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B94D8">
      <w:pPr>
        <w:jc w:val="center"/>
        <w:rPr>
          <w:rFonts w:ascii="宋体" w:hAnsi="宋体" w:eastAsia="宋体"/>
          <w:b/>
          <w:bCs/>
          <w:sz w:val="44"/>
          <w:szCs w:val="44"/>
        </w:rPr>
      </w:pPr>
      <w:r>
        <w:rPr>
          <w:rFonts w:hint="eastAsia" w:ascii="宋体" w:hAnsi="宋体" w:eastAsia="宋体"/>
          <w:b/>
          <w:bCs/>
          <w:color w:val="000000" w:themeColor="text1"/>
          <w:sz w:val="44"/>
          <w:szCs w:val="44"/>
          <w:lang w:eastAsia="zh-CN"/>
        </w:rPr>
        <w:t>上饶市广丰区贞白小学食堂经营劳务外包服务</w:t>
      </w:r>
      <w:r>
        <w:rPr>
          <w:rFonts w:hint="eastAsia" w:ascii="宋体" w:hAnsi="宋体" w:eastAsia="宋体"/>
          <w:b/>
          <w:bCs/>
          <w:sz w:val="44"/>
          <w:szCs w:val="44"/>
          <w:lang w:eastAsia="zh-CN"/>
        </w:rPr>
        <w:t>招标</w:t>
      </w:r>
      <w:r>
        <w:rPr>
          <w:rFonts w:hint="eastAsia" w:ascii="宋体" w:hAnsi="宋体" w:eastAsia="宋体"/>
          <w:b/>
          <w:bCs/>
          <w:sz w:val="44"/>
          <w:szCs w:val="44"/>
        </w:rPr>
        <w:t>公告</w:t>
      </w:r>
    </w:p>
    <w:p w14:paraId="24BCC811">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color w:val="auto"/>
          <w:spacing w:val="-1"/>
          <w:sz w:val="28"/>
          <w:szCs w:val="28"/>
          <w:highlight w:val="none"/>
          <w:lang w:eastAsia="zh-CN"/>
        </w:rPr>
      </w:pPr>
      <w:r>
        <w:rPr>
          <w:rFonts w:hint="eastAsia"/>
          <w:color w:val="auto"/>
          <w:spacing w:val="-1"/>
          <w:sz w:val="28"/>
          <w:szCs w:val="28"/>
          <w:highlight w:val="none"/>
          <w:lang w:eastAsia="zh-CN"/>
        </w:rPr>
        <w:t>为规范学校食堂管理，给全校师生提供安全、卫生、营养、便捷的餐饮服务，确保学校教育教学工作的顺利进行，体现公平、公开、公正的原则，现就</w:t>
      </w:r>
      <w:r>
        <w:rPr>
          <w:rFonts w:hint="eastAsia"/>
          <w:color w:val="000000" w:themeColor="text1"/>
          <w:spacing w:val="-1"/>
          <w:sz w:val="28"/>
          <w:szCs w:val="28"/>
          <w:highlight w:val="none"/>
          <w:lang w:eastAsia="zh-CN"/>
        </w:rPr>
        <w:t>上饶市广丰区贞白小学食堂经营劳务外包服务采用</w:t>
      </w:r>
      <w:r>
        <w:rPr>
          <w:rFonts w:hint="eastAsia"/>
          <w:color w:val="auto"/>
          <w:spacing w:val="-1"/>
          <w:sz w:val="28"/>
          <w:szCs w:val="28"/>
          <w:highlight w:val="none"/>
          <w:lang w:eastAsia="zh-CN"/>
        </w:rPr>
        <w:t>随机抽取的方式确定服务单位，欢迎具备相关经验的单位或企业积极参与，现将有关事项公告如下：</w:t>
      </w:r>
    </w:p>
    <w:p w14:paraId="4C8CE391">
      <w:pPr>
        <w:pStyle w:val="4"/>
        <w:keepNext w:val="0"/>
        <w:keepLines w:val="0"/>
        <w:pageBreakBefore w:val="0"/>
        <w:widowControl w:val="0"/>
        <w:kinsoku/>
        <w:wordWrap/>
        <w:overflowPunct/>
        <w:topLinePunct w:val="0"/>
        <w:autoSpaceDE/>
        <w:autoSpaceDN/>
        <w:bidi w:val="0"/>
        <w:adjustRightInd/>
        <w:snapToGrid/>
        <w:spacing w:before="78" w:line="570" w:lineRule="exact"/>
        <w:ind w:left="485"/>
        <w:textAlignment w:val="auto"/>
        <w:rPr>
          <w:sz w:val="28"/>
          <w:szCs w:val="28"/>
          <w:lang w:eastAsia="zh-CN"/>
        </w:rPr>
      </w:pPr>
      <w:r>
        <w:rPr>
          <w:b/>
          <w:bCs/>
          <w:spacing w:val="-9"/>
          <w:sz w:val="28"/>
          <w:szCs w:val="28"/>
          <w:lang w:eastAsia="zh-CN"/>
        </w:rPr>
        <w:t>一、项目概况</w:t>
      </w:r>
    </w:p>
    <w:p w14:paraId="6FEBEA46">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rFonts w:hint="eastAsia"/>
          <w:spacing w:val="-3"/>
          <w:sz w:val="28"/>
          <w:szCs w:val="28"/>
          <w:lang w:eastAsia="zh-CN"/>
        </w:rPr>
      </w:pPr>
      <w:r>
        <w:rPr>
          <w:rFonts w:hint="eastAsia"/>
          <w:color w:val="000000" w:themeColor="text1"/>
          <w:spacing w:val="-3"/>
          <w:sz w:val="28"/>
          <w:szCs w:val="28"/>
          <w:lang w:eastAsia="zh-CN"/>
        </w:rPr>
        <w:t>1.食堂总建筑面积约</w:t>
      </w:r>
      <w:r>
        <w:rPr>
          <w:rFonts w:hint="eastAsia"/>
          <w:color w:val="000000" w:themeColor="text1"/>
          <w:spacing w:val="-3"/>
          <w:sz w:val="28"/>
          <w:szCs w:val="28"/>
          <w:lang w:val="en-US" w:eastAsia="zh-CN"/>
        </w:rPr>
        <w:t>400</w:t>
      </w:r>
      <w:r>
        <w:rPr>
          <w:rFonts w:hint="eastAsia"/>
          <w:color w:val="000000" w:themeColor="text1"/>
          <w:spacing w:val="-3"/>
          <w:sz w:val="28"/>
          <w:szCs w:val="28"/>
          <w:lang w:eastAsia="zh-CN"/>
        </w:rPr>
        <w:t>平方米，学校约有师生</w:t>
      </w:r>
      <w:r>
        <w:rPr>
          <w:rFonts w:hint="eastAsia"/>
          <w:color w:val="000000" w:themeColor="text1"/>
          <w:spacing w:val="-3"/>
          <w:sz w:val="28"/>
          <w:szCs w:val="28"/>
          <w:lang w:val="en-US" w:eastAsia="zh-CN"/>
        </w:rPr>
        <w:t>2000</w:t>
      </w:r>
      <w:r>
        <w:rPr>
          <w:rFonts w:hint="eastAsia"/>
          <w:color w:val="000000" w:themeColor="text1"/>
          <w:spacing w:val="-3"/>
          <w:sz w:val="28"/>
          <w:szCs w:val="28"/>
          <w:lang w:eastAsia="zh-CN"/>
        </w:rPr>
        <w:t>人，工作日中餐用餐人数约</w:t>
      </w:r>
      <w:r>
        <w:rPr>
          <w:rFonts w:hint="default"/>
          <w:color w:val="000000" w:themeColor="text1"/>
          <w:spacing w:val="-3"/>
          <w:sz w:val="28"/>
          <w:szCs w:val="28"/>
          <w:lang w:eastAsia="zh-CN"/>
        </w:rPr>
        <w:t>20</w:t>
      </w:r>
      <w:r>
        <w:rPr>
          <w:rFonts w:hint="eastAsia"/>
          <w:color w:val="000000" w:themeColor="text1"/>
          <w:spacing w:val="-3"/>
          <w:sz w:val="28"/>
          <w:szCs w:val="28"/>
          <w:lang w:val="en-US" w:eastAsia="zh-CN"/>
        </w:rPr>
        <w:t>0</w:t>
      </w:r>
      <w:r>
        <w:rPr>
          <w:rFonts w:hint="eastAsia"/>
          <w:color w:val="000000" w:themeColor="text1"/>
          <w:spacing w:val="-3"/>
          <w:sz w:val="28"/>
          <w:szCs w:val="28"/>
          <w:lang w:eastAsia="zh-CN"/>
        </w:rPr>
        <w:t>人</w:t>
      </w:r>
      <w:r>
        <w:rPr>
          <w:rFonts w:hint="default"/>
          <w:color w:val="000000" w:themeColor="text1"/>
          <w:spacing w:val="-3"/>
          <w:sz w:val="28"/>
          <w:szCs w:val="28"/>
          <w:lang w:eastAsia="zh-CN"/>
        </w:rPr>
        <w:t>（</w:t>
      </w:r>
      <w:r>
        <w:rPr>
          <w:rFonts w:hint="default"/>
          <w:spacing w:val="-3"/>
          <w:sz w:val="28"/>
          <w:szCs w:val="28"/>
          <w:lang w:eastAsia="zh-CN"/>
        </w:rPr>
        <w:t>因上级部门安排等各种原因产生变化，学校对此不作任何保证）。</w:t>
      </w:r>
    </w:p>
    <w:p w14:paraId="78AB6ED3">
      <w:pPr>
        <w:pStyle w:val="4"/>
        <w:keepNext w:val="0"/>
        <w:keepLines w:val="0"/>
        <w:pageBreakBefore w:val="0"/>
        <w:widowControl w:val="0"/>
        <w:kinsoku/>
        <w:wordWrap/>
        <w:overflowPunct/>
        <w:topLinePunct w:val="0"/>
        <w:autoSpaceDE/>
        <w:autoSpaceDN/>
        <w:bidi w:val="0"/>
        <w:adjustRightInd/>
        <w:snapToGrid/>
        <w:spacing w:before="156" w:line="570" w:lineRule="exact"/>
        <w:ind w:left="5" w:right="1" w:firstLine="476"/>
        <w:textAlignment w:val="auto"/>
        <w:rPr>
          <w:color w:val="000000" w:themeColor="text1"/>
          <w:spacing w:val="-3"/>
          <w:sz w:val="28"/>
          <w:szCs w:val="28"/>
          <w:lang w:eastAsia="zh-CN"/>
        </w:rPr>
      </w:pPr>
      <w:r>
        <w:rPr>
          <w:rFonts w:hint="eastAsia"/>
          <w:spacing w:val="-3"/>
          <w:sz w:val="28"/>
          <w:szCs w:val="28"/>
          <w:lang w:eastAsia="zh-CN"/>
        </w:rPr>
        <w:t>2.学校餐费标</w:t>
      </w:r>
      <w:r>
        <w:rPr>
          <w:rFonts w:hint="eastAsia"/>
          <w:color w:val="000000" w:themeColor="text1"/>
          <w:spacing w:val="-3"/>
          <w:sz w:val="28"/>
          <w:szCs w:val="28"/>
          <w:lang w:eastAsia="zh-CN"/>
        </w:rPr>
        <w:t>准中餐8元/人。</w:t>
      </w:r>
    </w:p>
    <w:p w14:paraId="4CB06BD5">
      <w:pPr>
        <w:pStyle w:val="5"/>
        <w:keepNext w:val="0"/>
        <w:keepLines w:val="0"/>
        <w:pageBreakBefore w:val="0"/>
        <w:widowControl w:val="0"/>
        <w:kinsoku/>
        <w:wordWrap/>
        <w:overflowPunct/>
        <w:topLinePunct w:val="0"/>
        <w:autoSpaceDE/>
        <w:autoSpaceDN/>
        <w:bidi w:val="0"/>
        <w:adjustRightInd/>
        <w:snapToGrid/>
        <w:spacing w:line="570" w:lineRule="exact"/>
        <w:ind w:firstLine="274"/>
        <w:textAlignment w:val="auto"/>
        <w:rPr>
          <w:rFonts w:hint="eastAsia"/>
          <w:spacing w:val="-3"/>
          <w:sz w:val="28"/>
          <w:szCs w:val="28"/>
          <w:lang w:eastAsia="zh-CN"/>
        </w:rPr>
      </w:pPr>
      <w:r>
        <w:rPr>
          <w:rFonts w:hint="eastAsia"/>
          <w:spacing w:val="-3"/>
          <w:sz w:val="28"/>
          <w:szCs w:val="28"/>
          <w:lang w:eastAsia="zh-CN"/>
        </w:rPr>
        <w:t xml:space="preserve"> </w:t>
      </w:r>
      <w:r>
        <w:rPr>
          <w:rFonts w:hint="eastAsia"/>
          <w:spacing w:val="-3"/>
          <w:sz w:val="28"/>
          <w:szCs w:val="28"/>
          <w:lang w:val="en-US" w:eastAsia="zh-CN"/>
        </w:rPr>
        <w:t xml:space="preserve"> </w:t>
      </w:r>
      <w:r>
        <w:rPr>
          <w:rFonts w:hint="eastAsia"/>
          <w:spacing w:val="-3"/>
          <w:sz w:val="28"/>
          <w:szCs w:val="28"/>
          <w:lang w:eastAsia="zh-CN"/>
        </w:rPr>
        <w:t>3.本次服务期限为三年，第一年为试用，试用合格后续签后两年合同。</w:t>
      </w:r>
    </w:p>
    <w:p w14:paraId="1139CB9C">
      <w:pPr>
        <w:pStyle w:val="5"/>
        <w:keepNext w:val="0"/>
        <w:keepLines w:val="0"/>
        <w:pageBreakBefore w:val="0"/>
        <w:widowControl w:val="0"/>
        <w:kinsoku/>
        <w:wordWrap/>
        <w:overflowPunct/>
        <w:topLinePunct w:val="0"/>
        <w:autoSpaceDE/>
        <w:autoSpaceDN/>
        <w:bidi w:val="0"/>
        <w:adjustRightInd/>
        <w:snapToGrid/>
        <w:spacing w:line="570" w:lineRule="exact"/>
        <w:ind w:firstLine="274"/>
        <w:textAlignment w:val="auto"/>
        <w:rPr>
          <w:rFonts w:hint="eastAsia"/>
          <w:spacing w:val="-3"/>
          <w:sz w:val="28"/>
          <w:szCs w:val="28"/>
          <w:lang w:eastAsia="zh-CN"/>
        </w:rPr>
      </w:pPr>
      <w:r>
        <w:rPr>
          <w:rFonts w:hint="default"/>
          <w:spacing w:val="-3"/>
          <w:sz w:val="28"/>
          <w:szCs w:val="28"/>
          <w:lang w:eastAsia="zh-CN"/>
        </w:rPr>
        <w:t>【补充说明】 ：本项目劳务服务费以食堂“实际营业额”为计算基数。“实际营业额” 指师生通过学校一卡通系统实际刷卡消费的总金额。学校教职工按上级政策规定标准缴纳的餐费计入营业额。不含上级部门拨付的学生营养改善计划等财政补贴资金。</w:t>
      </w:r>
    </w:p>
    <w:p w14:paraId="5FE58458">
      <w:pPr>
        <w:pStyle w:val="4"/>
        <w:keepNext w:val="0"/>
        <w:keepLines w:val="0"/>
        <w:pageBreakBefore w:val="0"/>
        <w:widowControl w:val="0"/>
        <w:kinsoku/>
        <w:wordWrap/>
        <w:overflowPunct/>
        <w:topLinePunct w:val="0"/>
        <w:autoSpaceDE/>
        <w:autoSpaceDN/>
        <w:bidi w:val="0"/>
        <w:adjustRightInd/>
        <w:snapToGrid/>
        <w:spacing w:before="158" w:line="570" w:lineRule="exact"/>
        <w:ind w:left="485"/>
        <w:textAlignment w:val="auto"/>
        <w:rPr>
          <w:sz w:val="28"/>
          <w:szCs w:val="28"/>
          <w:lang w:eastAsia="zh-CN"/>
        </w:rPr>
      </w:pPr>
      <w:r>
        <w:rPr>
          <w:b/>
          <w:bCs/>
          <w:spacing w:val="-4"/>
          <w:sz w:val="28"/>
          <w:szCs w:val="28"/>
          <w:lang w:eastAsia="zh-CN"/>
        </w:rPr>
        <w:t>二、托管服务内容</w:t>
      </w:r>
    </w:p>
    <w:p w14:paraId="56677453">
      <w:pPr>
        <w:pStyle w:val="4"/>
        <w:keepNext w:val="0"/>
        <w:keepLines w:val="0"/>
        <w:pageBreakBefore w:val="0"/>
        <w:widowControl w:val="0"/>
        <w:kinsoku/>
        <w:wordWrap/>
        <w:overflowPunct/>
        <w:topLinePunct w:val="0"/>
        <w:autoSpaceDE/>
        <w:autoSpaceDN/>
        <w:bidi w:val="0"/>
        <w:adjustRightInd/>
        <w:snapToGrid/>
        <w:spacing w:before="155" w:line="570" w:lineRule="exact"/>
        <w:ind w:left="499"/>
        <w:textAlignment w:val="auto"/>
        <w:rPr>
          <w:sz w:val="28"/>
          <w:szCs w:val="28"/>
          <w:lang w:eastAsia="zh-CN"/>
        </w:rPr>
      </w:pPr>
      <w:r>
        <w:rPr>
          <w:b/>
          <w:bCs/>
          <w:spacing w:val="-7"/>
          <w:sz w:val="28"/>
          <w:szCs w:val="28"/>
          <w:lang w:eastAsia="zh-CN"/>
        </w:rPr>
        <w:t>1.服务内容</w:t>
      </w:r>
    </w:p>
    <w:p w14:paraId="2784659D">
      <w:pPr>
        <w:pStyle w:val="5"/>
        <w:keepNext w:val="0"/>
        <w:keepLines w:val="0"/>
        <w:pageBreakBefore w:val="0"/>
        <w:widowControl w:val="0"/>
        <w:kinsoku/>
        <w:wordWrap/>
        <w:overflowPunct/>
        <w:topLinePunct w:val="0"/>
        <w:autoSpaceDE/>
        <w:autoSpaceDN/>
        <w:bidi w:val="0"/>
        <w:adjustRightInd/>
        <w:snapToGrid/>
        <w:spacing w:line="570" w:lineRule="exact"/>
        <w:ind w:firstLine="274"/>
        <w:textAlignment w:val="auto"/>
        <w:rPr>
          <w:sz w:val="28"/>
          <w:szCs w:val="28"/>
          <w:highlight w:val="yellow"/>
          <w:lang w:eastAsia="zh-CN"/>
        </w:rPr>
      </w:pPr>
      <w:r>
        <w:rPr>
          <w:rFonts w:hint="default"/>
          <w:spacing w:val="-3"/>
          <w:sz w:val="28"/>
          <w:szCs w:val="28"/>
          <w:lang w:eastAsia="zh-CN"/>
        </w:rPr>
        <w:t>采购人将合同期内校内食堂劳务用工整体委托给服务单位进行管理，学生食堂经营模式为劳务承包，服务单位派驻工作人员并支付员工工资。</w:t>
      </w:r>
    </w:p>
    <w:p w14:paraId="3216E569">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b/>
          <w:bCs/>
          <w:spacing w:val="-4"/>
          <w:sz w:val="28"/>
          <w:szCs w:val="28"/>
          <w:lang w:eastAsia="zh-CN"/>
        </w:rPr>
        <w:t>2</w:t>
      </w:r>
      <w:r>
        <w:rPr>
          <w:b/>
          <w:bCs/>
          <w:spacing w:val="-4"/>
          <w:sz w:val="28"/>
          <w:szCs w:val="28"/>
          <w:lang w:eastAsia="zh-CN"/>
        </w:rPr>
        <w:t>.具体内容</w:t>
      </w:r>
    </w:p>
    <w:p w14:paraId="7F991EE7">
      <w:pPr>
        <w:pStyle w:val="4"/>
        <w:keepNext w:val="0"/>
        <w:keepLines w:val="0"/>
        <w:pageBreakBefore w:val="0"/>
        <w:widowControl w:val="0"/>
        <w:kinsoku/>
        <w:wordWrap/>
        <w:overflowPunct/>
        <w:topLinePunct w:val="0"/>
        <w:autoSpaceDE/>
        <w:autoSpaceDN/>
        <w:bidi w:val="0"/>
        <w:adjustRightInd/>
        <w:snapToGrid/>
        <w:spacing w:before="154" w:line="570" w:lineRule="exact"/>
        <w:ind w:left="2" w:right="58" w:firstLine="478"/>
        <w:textAlignment w:val="auto"/>
        <w:rPr>
          <w:spacing w:val="-1"/>
          <w:sz w:val="28"/>
          <w:szCs w:val="28"/>
          <w:lang w:eastAsia="zh-CN"/>
        </w:rPr>
      </w:pPr>
      <w:r>
        <w:rPr>
          <w:rFonts w:hint="eastAsia"/>
          <w:spacing w:val="-1"/>
          <w:sz w:val="28"/>
          <w:szCs w:val="28"/>
          <w:lang w:eastAsia="zh-CN"/>
        </w:rPr>
        <w:t>2</w:t>
      </w:r>
      <w:r>
        <w:rPr>
          <w:spacing w:val="-1"/>
          <w:sz w:val="28"/>
          <w:szCs w:val="28"/>
          <w:lang w:eastAsia="zh-CN"/>
        </w:rPr>
        <w:t>.1采购人免费为</w:t>
      </w:r>
      <w:r>
        <w:rPr>
          <w:rFonts w:hint="eastAsia"/>
          <w:spacing w:val="-1"/>
          <w:sz w:val="28"/>
          <w:szCs w:val="28"/>
          <w:lang w:eastAsia="zh-CN"/>
        </w:rPr>
        <w:t>服务单位</w:t>
      </w:r>
      <w:r>
        <w:rPr>
          <w:spacing w:val="-1"/>
          <w:sz w:val="28"/>
          <w:szCs w:val="28"/>
          <w:lang w:eastAsia="zh-CN"/>
        </w:rPr>
        <w:t>提供符合监管部门要求</w:t>
      </w:r>
      <w:r>
        <w:rPr>
          <w:rFonts w:hint="eastAsia"/>
          <w:spacing w:val="-1"/>
          <w:sz w:val="28"/>
          <w:szCs w:val="28"/>
          <w:lang w:eastAsia="zh-CN"/>
        </w:rPr>
        <w:t>的</w:t>
      </w:r>
      <w:r>
        <w:rPr>
          <w:spacing w:val="-1"/>
          <w:sz w:val="28"/>
          <w:szCs w:val="28"/>
          <w:lang w:eastAsia="zh-CN"/>
        </w:rPr>
        <w:t>工作场地、完整的设备、齐全的设施和工作人员用餐，对自然老化及不能使用的相关设施设备及时进行更换，费用由采购人承担；</w:t>
      </w:r>
    </w:p>
    <w:p w14:paraId="25BF3B96">
      <w:pPr>
        <w:pStyle w:val="4"/>
        <w:keepNext w:val="0"/>
        <w:keepLines w:val="0"/>
        <w:pageBreakBefore w:val="0"/>
        <w:widowControl w:val="0"/>
        <w:kinsoku/>
        <w:wordWrap/>
        <w:overflowPunct/>
        <w:topLinePunct w:val="0"/>
        <w:autoSpaceDE/>
        <w:autoSpaceDN/>
        <w:bidi w:val="0"/>
        <w:adjustRightInd/>
        <w:snapToGrid/>
        <w:spacing w:before="154" w:line="570" w:lineRule="exact"/>
        <w:ind w:left="2" w:right="58" w:firstLine="478"/>
        <w:textAlignment w:val="auto"/>
        <w:rPr>
          <w:sz w:val="28"/>
          <w:szCs w:val="28"/>
          <w:lang w:eastAsia="zh-CN"/>
        </w:rPr>
      </w:pPr>
      <w:r>
        <w:rPr>
          <w:rFonts w:hint="eastAsia"/>
          <w:spacing w:val="-1"/>
          <w:sz w:val="28"/>
          <w:szCs w:val="28"/>
          <w:lang w:eastAsia="zh-CN"/>
        </w:rPr>
        <w:t>2</w:t>
      </w:r>
      <w:r>
        <w:rPr>
          <w:spacing w:val="-1"/>
          <w:sz w:val="28"/>
          <w:szCs w:val="28"/>
          <w:lang w:eastAsia="zh-CN"/>
        </w:rPr>
        <w:t>.2</w:t>
      </w:r>
      <w:r>
        <w:rPr>
          <w:rFonts w:hint="default"/>
          <w:spacing w:val="-1"/>
          <w:sz w:val="28"/>
          <w:szCs w:val="28"/>
          <w:lang w:eastAsia="zh-CN"/>
        </w:rPr>
        <w:t>运作期间的水、电、燃气费由采购人承担【修改理由：保障中标方合理利润空间，确保服务质量】。劳动工具（保洁用品、劳保用品）由中标服务单位承担。</w:t>
      </w:r>
    </w:p>
    <w:p w14:paraId="0B2CF97F">
      <w:pPr>
        <w:pStyle w:val="4"/>
        <w:keepNext w:val="0"/>
        <w:keepLines w:val="0"/>
        <w:pageBreakBefore w:val="0"/>
        <w:widowControl w:val="0"/>
        <w:kinsoku/>
        <w:wordWrap/>
        <w:overflowPunct/>
        <w:topLinePunct w:val="0"/>
        <w:autoSpaceDE/>
        <w:autoSpaceDN/>
        <w:bidi w:val="0"/>
        <w:adjustRightInd/>
        <w:snapToGrid/>
        <w:spacing w:before="153" w:line="570" w:lineRule="exact"/>
        <w:ind w:right="58" w:firstLine="480"/>
        <w:textAlignment w:val="auto"/>
        <w:rPr>
          <w:sz w:val="28"/>
          <w:szCs w:val="28"/>
          <w:lang w:eastAsia="zh-CN"/>
        </w:rPr>
      </w:pPr>
      <w:r>
        <w:rPr>
          <w:rFonts w:hint="eastAsia"/>
          <w:spacing w:val="-1"/>
          <w:sz w:val="28"/>
          <w:szCs w:val="28"/>
          <w:lang w:eastAsia="zh-CN"/>
        </w:rPr>
        <w:t>2</w:t>
      </w:r>
      <w:r>
        <w:rPr>
          <w:spacing w:val="-1"/>
          <w:sz w:val="28"/>
          <w:szCs w:val="28"/>
          <w:lang w:eastAsia="zh-CN"/>
        </w:rPr>
        <w:t>.3采购人现有设备、设施用具由双方造册登记，并作为合同附件存盘，</w:t>
      </w:r>
      <w:r>
        <w:rPr>
          <w:rFonts w:hint="eastAsia"/>
          <w:spacing w:val="-1"/>
          <w:sz w:val="28"/>
          <w:szCs w:val="28"/>
          <w:lang w:eastAsia="zh-CN"/>
        </w:rPr>
        <w:t>服务单位</w:t>
      </w:r>
      <w:r>
        <w:rPr>
          <w:spacing w:val="-1"/>
          <w:sz w:val="28"/>
          <w:szCs w:val="28"/>
          <w:lang w:eastAsia="zh-CN"/>
        </w:rPr>
        <w:t>应做</w:t>
      </w:r>
      <w:r>
        <w:rPr>
          <w:spacing w:val="-2"/>
          <w:sz w:val="28"/>
          <w:szCs w:val="28"/>
          <w:lang w:eastAsia="zh-CN"/>
        </w:rPr>
        <w:t>好设施，设备用具的保养。合同期满归还时，若</w:t>
      </w:r>
      <w:r>
        <w:rPr>
          <w:rFonts w:hint="eastAsia"/>
          <w:spacing w:val="-2"/>
          <w:sz w:val="28"/>
          <w:szCs w:val="28"/>
          <w:lang w:eastAsia="zh-CN"/>
        </w:rPr>
        <w:t>服务单位</w:t>
      </w:r>
      <w:r>
        <w:rPr>
          <w:spacing w:val="-2"/>
          <w:sz w:val="28"/>
          <w:szCs w:val="28"/>
          <w:lang w:eastAsia="zh-CN"/>
        </w:rPr>
        <w:t>有故意或者重大过失导致设施，设备损坏或遗失现象发生，</w:t>
      </w:r>
      <w:r>
        <w:rPr>
          <w:rFonts w:hint="eastAsia"/>
          <w:spacing w:val="-2"/>
          <w:sz w:val="28"/>
          <w:szCs w:val="28"/>
          <w:lang w:eastAsia="zh-CN"/>
        </w:rPr>
        <w:t>服务单位</w:t>
      </w:r>
      <w:r>
        <w:rPr>
          <w:spacing w:val="-2"/>
          <w:sz w:val="28"/>
          <w:szCs w:val="28"/>
          <w:lang w:eastAsia="zh-CN"/>
        </w:rPr>
        <w:t>须照价或折价赔偿（但自然损耗、使用年限到期设备的报</w:t>
      </w:r>
      <w:r>
        <w:rPr>
          <w:spacing w:val="-1"/>
          <w:sz w:val="28"/>
          <w:szCs w:val="28"/>
          <w:lang w:eastAsia="zh-CN"/>
        </w:rPr>
        <w:t>废或不可抗拒的原因的不在此限</w:t>
      </w:r>
      <w:r>
        <w:rPr>
          <w:spacing w:val="2"/>
          <w:sz w:val="28"/>
          <w:szCs w:val="28"/>
          <w:lang w:eastAsia="zh-CN"/>
        </w:rPr>
        <w:t>）；</w:t>
      </w:r>
    </w:p>
    <w:p w14:paraId="7C428795">
      <w:pPr>
        <w:pStyle w:val="4"/>
        <w:keepNext w:val="0"/>
        <w:keepLines w:val="0"/>
        <w:pageBreakBefore w:val="0"/>
        <w:widowControl w:val="0"/>
        <w:kinsoku/>
        <w:wordWrap/>
        <w:overflowPunct/>
        <w:topLinePunct w:val="0"/>
        <w:autoSpaceDE/>
        <w:autoSpaceDN/>
        <w:bidi w:val="0"/>
        <w:adjustRightInd/>
        <w:snapToGrid/>
        <w:spacing w:before="153" w:line="570" w:lineRule="exact"/>
        <w:ind w:right="58" w:firstLine="480"/>
        <w:textAlignment w:val="auto"/>
        <w:rPr>
          <w:spacing w:val="-2"/>
          <w:sz w:val="28"/>
          <w:szCs w:val="28"/>
          <w:lang w:eastAsia="zh-CN"/>
        </w:rPr>
      </w:pPr>
      <w:r>
        <w:rPr>
          <w:rFonts w:hint="eastAsia"/>
          <w:spacing w:val="-2"/>
          <w:sz w:val="28"/>
          <w:szCs w:val="28"/>
          <w:lang w:eastAsia="zh-CN"/>
        </w:rPr>
        <w:t>2</w:t>
      </w:r>
      <w:r>
        <w:rPr>
          <w:spacing w:val="-2"/>
          <w:sz w:val="28"/>
          <w:szCs w:val="28"/>
          <w:lang w:eastAsia="zh-CN"/>
        </w:rPr>
        <w:t>.4 餐饮设施设备出现故障，</w:t>
      </w:r>
      <w:r>
        <w:rPr>
          <w:rFonts w:hint="eastAsia"/>
          <w:spacing w:val="-2"/>
          <w:sz w:val="28"/>
          <w:szCs w:val="28"/>
          <w:lang w:eastAsia="zh-CN"/>
        </w:rPr>
        <w:t>服务单位</w:t>
      </w:r>
      <w:r>
        <w:rPr>
          <w:spacing w:val="-2"/>
          <w:sz w:val="28"/>
          <w:szCs w:val="28"/>
          <w:lang w:eastAsia="zh-CN"/>
        </w:rPr>
        <w:t>按照申报程序申请维修，维修费用由采购人负责；</w:t>
      </w:r>
    </w:p>
    <w:p w14:paraId="2EF9C608">
      <w:pPr>
        <w:pStyle w:val="4"/>
        <w:keepNext w:val="0"/>
        <w:keepLines w:val="0"/>
        <w:pageBreakBefore w:val="0"/>
        <w:widowControl w:val="0"/>
        <w:kinsoku/>
        <w:wordWrap/>
        <w:overflowPunct/>
        <w:topLinePunct w:val="0"/>
        <w:autoSpaceDE/>
        <w:autoSpaceDN/>
        <w:bidi w:val="0"/>
        <w:adjustRightInd/>
        <w:snapToGrid/>
        <w:spacing w:before="157" w:line="570" w:lineRule="exact"/>
        <w:ind w:left="480"/>
        <w:textAlignment w:val="auto"/>
        <w:rPr>
          <w:sz w:val="28"/>
          <w:szCs w:val="28"/>
          <w:lang w:eastAsia="zh-CN"/>
        </w:rPr>
      </w:pPr>
      <w:r>
        <w:rPr>
          <w:rFonts w:hint="eastAsia"/>
          <w:spacing w:val="-3"/>
          <w:sz w:val="28"/>
          <w:szCs w:val="28"/>
          <w:lang w:eastAsia="zh-CN"/>
        </w:rPr>
        <w:t>2</w:t>
      </w:r>
      <w:r>
        <w:rPr>
          <w:spacing w:val="-3"/>
          <w:sz w:val="28"/>
          <w:szCs w:val="28"/>
          <w:lang w:eastAsia="zh-CN"/>
        </w:rPr>
        <w:t>.5</w:t>
      </w:r>
      <w:r>
        <w:rPr>
          <w:rFonts w:hint="eastAsia"/>
          <w:spacing w:val="-3"/>
          <w:sz w:val="28"/>
          <w:szCs w:val="28"/>
          <w:lang w:eastAsia="zh-CN"/>
        </w:rPr>
        <w:t>服务单位</w:t>
      </w:r>
      <w:r>
        <w:rPr>
          <w:spacing w:val="-3"/>
          <w:sz w:val="28"/>
          <w:szCs w:val="28"/>
          <w:lang w:eastAsia="zh-CN"/>
        </w:rPr>
        <w:t>应做好伙食费管理：</w:t>
      </w:r>
    </w:p>
    <w:p w14:paraId="4EB7B49F">
      <w:pPr>
        <w:pStyle w:val="4"/>
        <w:keepNext w:val="0"/>
        <w:keepLines w:val="0"/>
        <w:pageBreakBefore w:val="0"/>
        <w:widowControl w:val="0"/>
        <w:kinsoku/>
        <w:wordWrap/>
        <w:overflowPunct/>
        <w:topLinePunct w:val="0"/>
        <w:autoSpaceDE/>
        <w:autoSpaceDN/>
        <w:bidi w:val="0"/>
        <w:adjustRightInd/>
        <w:snapToGrid/>
        <w:spacing w:before="155" w:line="570" w:lineRule="exact"/>
        <w:ind w:left="1" w:right="116" w:firstLine="497"/>
        <w:textAlignment w:val="auto"/>
        <w:rPr>
          <w:sz w:val="28"/>
          <w:szCs w:val="28"/>
          <w:lang w:eastAsia="zh-CN"/>
        </w:rPr>
      </w:pPr>
      <w:r>
        <w:rPr>
          <w:spacing w:val="-1"/>
          <w:sz w:val="28"/>
          <w:szCs w:val="28"/>
          <w:lang w:eastAsia="zh-CN"/>
        </w:rPr>
        <w:t>1）</w:t>
      </w:r>
      <w:r>
        <w:rPr>
          <w:rFonts w:hint="eastAsia"/>
          <w:spacing w:val="-1"/>
          <w:sz w:val="28"/>
          <w:szCs w:val="28"/>
          <w:lang w:eastAsia="zh-CN"/>
        </w:rPr>
        <w:t>需学校</w:t>
      </w:r>
      <w:r>
        <w:rPr>
          <w:spacing w:val="-1"/>
          <w:sz w:val="28"/>
          <w:szCs w:val="28"/>
          <w:lang w:eastAsia="zh-CN"/>
        </w:rPr>
        <w:t>采购</w:t>
      </w:r>
      <w:r>
        <w:rPr>
          <w:rFonts w:hint="eastAsia"/>
          <w:spacing w:val="-1"/>
          <w:sz w:val="28"/>
          <w:szCs w:val="28"/>
          <w:lang w:eastAsia="zh-CN"/>
        </w:rPr>
        <w:t>的</w:t>
      </w:r>
      <w:r>
        <w:rPr>
          <w:spacing w:val="-1"/>
          <w:sz w:val="28"/>
          <w:szCs w:val="28"/>
          <w:lang w:eastAsia="zh-CN"/>
        </w:rPr>
        <w:t>由餐厅经理报采购人后勤负责人审核，审核通过后由</w:t>
      </w:r>
      <w:r>
        <w:rPr>
          <w:rFonts w:hint="eastAsia"/>
          <w:spacing w:val="-1"/>
          <w:sz w:val="28"/>
          <w:szCs w:val="28"/>
          <w:lang w:eastAsia="zh-CN"/>
        </w:rPr>
        <w:t>学校</w:t>
      </w:r>
      <w:r>
        <w:rPr>
          <w:spacing w:val="-1"/>
          <w:sz w:val="28"/>
          <w:szCs w:val="28"/>
          <w:lang w:eastAsia="zh-CN"/>
        </w:rPr>
        <w:t>采购员进行采购；</w:t>
      </w:r>
    </w:p>
    <w:p w14:paraId="7ED8D4CC">
      <w:pPr>
        <w:pStyle w:val="4"/>
        <w:keepNext w:val="0"/>
        <w:keepLines w:val="0"/>
        <w:pageBreakBefore w:val="0"/>
        <w:widowControl w:val="0"/>
        <w:kinsoku/>
        <w:wordWrap/>
        <w:overflowPunct/>
        <w:topLinePunct w:val="0"/>
        <w:autoSpaceDE/>
        <w:autoSpaceDN/>
        <w:bidi w:val="0"/>
        <w:adjustRightInd/>
        <w:snapToGrid/>
        <w:spacing w:before="157" w:line="570" w:lineRule="exact"/>
        <w:ind w:left="484"/>
        <w:textAlignment w:val="auto"/>
        <w:rPr>
          <w:sz w:val="28"/>
          <w:szCs w:val="28"/>
          <w:lang w:eastAsia="zh-CN"/>
        </w:rPr>
      </w:pPr>
      <w:r>
        <w:rPr>
          <w:spacing w:val="-1"/>
          <w:sz w:val="28"/>
          <w:szCs w:val="28"/>
          <w:lang w:eastAsia="zh-CN"/>
        </w:rPr>
        <w:t>2）食材采购由厨师长开单后交</w:t>
      </w:r>
      <w:r>
        <w:rPr>
          <w:rFonts w:hint="eastAsia"/>
          <w:spacing w:val="-1"/>
          <w:sz w:val="28"/>
          <w:szCs w:val="28"/>
          <w:lang w:eastAsia="zh-CN"/>
        </w:rPr>
        <w:t>学校食堂</w:t>
      </w:r>
      <w:r>
        <w:rPr>
          <w:spacing w:val="-1"/>
          <w:sz w:val="28"/>
          <w:szCs w:val="28"/>
          <w:lang w:eastAsia="zh-CN"/>
        </w:rPr>
        <w:t>采购员报单；</w:t>
      </w:r>
    </w:p>
    <w:p w14:paraId="16AC4845">
      <w:pPr>
        <w:pStyle w:val="4"/>
        <w:keepNext w:val="0"/>
        <w:keepLines w:val="0"/>
        <w:pageBreakBefore w:val="0"/>
        <w:widowControl w:val="0"/>
        <w:kinsoku/>
        <w:wordWrap/>
        <w:overflowPunct/>
        <w:topLinePunct w:val="0"/>
        <w:autoSpaceDE/>
        <w:autoSpaceDN/>
        <w:bidi w:val="0"/>
        <w:adjustRightInd/>
        <w:snapToGrid/>
        <w:spacing w:before="154" w:line="570" w:lineRule="exact"/>
        <w:ind w:left="3" w:right="116" w:firstLine="482"/>
        <w:textAlignment w:val="auto"/>
        <w:rPr>
          <w:sz w:val="28"/>
          <w:szCs w:val="28"/>
          <w:lang w:eastAsia="zh-CN"/>
        </w:rPr>
      </w:pPr>
      <w:r>
        <w:rPr>
          <w:sz w:val="28"/>
          <w:szCs w:val="28"/>
          <w:lang w:eastAsia="zh-CN"/>
        </w:rPr>
        <w:t>3）采购人验收人员与</w:t>
      </w:r>
      <w:r>
        <w:rPr>
          <w:rFonts w:hint="eastAsia"/>
          <w:sz w:val="28"/>
          <w:szCs w:val="28"/>
          <w:lang w:eastAsia="zh-CN"/>
        </w:rPr>
        <w:t>服务单位</w:t>
      </w:r>
      <w:r>
        <w:rPr>
          <w:sz w:val="28"/>
          <w:szCs w:val="28"/>
          <w:lang w:eastAsia="zh-CN"/>
        </w:rPr>
        <w:t>验收人员一起验收</w:t>
      </w:r>
      <w:r>
        <w:rPr>
          <w:spacing w:val="-1"/>
          <w:sz w:val="28"/>
          <w:szCs w:val="28"/>
          <w:lang w:eastAsia="zh-CN"/>
        </w:rPr>
        <w:t>入库、领料出库</w:t>
      </w:r>
      <w:r>
        <w:rPr>
          <w:rFonts w:hint="eastAsia"/>
          <w:spacing w:val="-1"/>
          <w:sz w:val="28"/>
          <w:szCs w:val="28"/>
          <w:lang w:eastAsia="zh-CN"/>
        </w:rPr>
        <w:t>。</w:t>
      </w:r>
    </w:p>
    <w:p w14:paraId="0379E9C2">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spacing w:val="-1"/>
          <w:sz w:val="28"/>
          <w:szCs w:val="28"/>
          <w:lang w:eastAsia="zh-CN"/>
        </w:rPr>
        <w:t>4）</w:t>
      </w:r>
      <w:r>
        <w:rPr>
          <w:rFonts w:hint="eastAsia"/>
          <w:spacing w:val="-1"/>
          <w:sz w:val="28"/>
          <w:szCs w:val="28"/>
          <w:lang w:eastAsia="zh-CN"/>
        </w:rPr>
        <w:t>服务单位</w:t>
      </w:r>
      <w:r>
        <w:rPr>
          <w:spacing w:val="-1"/>
          <w:sz w:val="28"/>
          <w:szCs w:val="28"/>
          <w:lang w:eastAsia="zh-CN"/>
        </w:rPr>
        <w:t>对食材原料按有关规定进行存储；</w:t>
      </w:r>
    </w:p>
    <w:p w14:paraId="386AD577">
      <w:pPr>
        <w:pStyle w:val="4"/>
        <w:keepNext w:val="0"/>
        <w:keepLines w:val="0"/>
        <w:pageBreakBefore w:val="0"/>
        <w:widowControl w:val="0"/>
        <w:kinsoku/>
        <w:wordWrap/>
        <w:overflowPunct/>
        <w:topLinePunct w:val="0"/>
        <w:autoSpaceDE/>
        <w:autoSpaceDN/>
        <w:bidi w:val="0"/>
        <w:adjustRightInd/>
        <w:snapToGrid/>
        <w:spacing w:before="154" w:line="570" w:lineRule="exact"/>
        <w:ind w:left="486"/>
        <w:textAlignment w:val="auto"/>
        <w:rPr>
          <w:sz w:val="28"/>
          <w:szCs w:val="28"/>
          <w:lang w:eastAsia="zh-CN"/>
        </w:rPr>
      </w:pPr>
      <w:r>
        <w:rPr>
          <w:spacing w:val="-1"/>
          <w:sz w:val="28"/>
          <w:szCs w:val="28"/>
          <w:lang w:eastAsia="zh-CN"/>
        </w:rPr>
        <w:t>5）</w:t>
      </w:r>
      <w:r>
        <w:rPr>
          <w:rFonts w:hint="eastAsia"/>
          <w:spacing w:val="-1"/>
          <w:sz w:val="28"/>
          <w:szCs w:val="28"/>
          <w:lang w:eastAsia="zh-CN"/>
        </w:rPr>
        <w:t>服务单位</w:t>
      </w:r>
      <w:r>
        <w:rPr>
          <w:spacing w:val="-1"/>
          <w:sz w:val="28"/>
          <w:szCs w:val="28"/>
          <w:lang w:eastAsia="zh-CN"/>
        </w:rPr>
        <w:t>遵照采购人餐饮服务的合理要求向教职工提供饭菜；</w:t>
      </w:r>
    </w:p>
    <w:p w14:paraId="4EBF24D7">
      <w:pPr>
        <w:pStyle w:val="4"/>
        <w:keepNext w:val="0"/>
        <w:keepLines w:val="0"/>
        <w:pageBreakBefore w:val="0"/>
        <w:widowControl w:val="0"/>
        <w:kinsoku/>
        <w:wordWrap/>
        <w:overflowPunct/>
        <w:topLinePunct w:val="0"/>
        <w:autoSpaceDE/>
        <w:autoSpaceDN/>
        <w:bidi w:val="0"/>
        <w:adjustRightInd/>
        <w:snapToGrid/>
        <w:spacing w:before="155" w:line="570" w:lineRule="exact"/>
        <w:ind w:left="483"/>
        <w:textAlignment w:val="auto"/>
        <w:rPr>
          <w:sz w:val="28"/>
          <w:szCs w:val="28"/>
          <w:lang w:eastAsia="zh-CN"/>
        </w:rPr>
      </w:pPr>
      <w:r>
        <w:rPr>
          <w:spacing w:val="-1"/>
          <w:sz w:val="28"/>
          <w:szCs w:val="28"/>
          <w:lang w:eastAsia="zh-CN"/>
        </w:rPr>
        <w:t>6）每学年定期协助采购人进行物资盘点。</w:t>
      </w:r>
    </w:p>
    <w:p w14:paraId="4542E8B8">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sz w:val="28"/>
          <w:szCs w:val="28"/>
          <w:lang w:eastAsia="zh-CN"/>
        </w:rPr>
      </w:pPr>
      <w:r>
        <w:rPr>
          <w:rFonts w:hint="eastAsia"/>
          <w:b/>
          <w:bCs/>
          <w:spacing w:val="-4"/>
          <w:sz w:val="28"/>
          <w:szCs w:val="28"/>
          <w:lang w:eastAsia="zh-CN"/>
        </w:rPr>
        <w:t>3</w:t>
      </w:r>
      <w:r>
        <w:rPr>
          <w:b/>
          <w:bCs/>
          <w:spacing w:val="-4"/>
          <w:sz w:val="28"/>
          <w:szCs w:val="28"/>
          <w:lang w:eastAsia="zh-CN"/>
        </w:rPr>
        <w:t>.</w:t>
      </w:r>
      <w:r>
        <w:rPr>
          <w:rFonts w:hint="eastAsia"/>
          <w:b/>
          <w:bCs/>
          <w:spacing w:val="-4"/>
          <w:sz w:val="28"/>
          <w:szCs w:val="28"/>
          <w:lang w:eastAsia="zh-CN"/>
        </w:rPr>
        <w:t>服务单位</w:t>
      </w:r>
      <w:r>
        <w:rPr>
          <w:b/>
          <w:bCs/>
          <w:spacing w:val="-4"/>
          <w:sz w:val="28"/>
          <w:szCs w:val="28"/>
          <w:lang w:eastAsia="zh-CN"/>
        </w:rPr>
        <w:t>责任</w:t>
      </w:r>
    </w:p>
    <w:p w14:paraId="30E7281D">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.1食堂工作人员按卫生部门规定进行身体检查，费用由</w:t>
      </w:r>
      <w:r>
        <w:rPr>
          <w:rFonts w:hint="eastAsia"/>
          <w:spacing w:val="-1"/>
          <w:sz w:val="28"/>
          <w:szCs w:val="28"/>
          <w:lang w:eastAsia="zh-CN"/>
        </w:rPr>
        <w:t>服务单位</w:t>
      </w:r>
      <w:r>
        <w:rPr>
          <w:spacing w:val="-1"/>
          <w:sz w:val="28"/>
          <w:szCs w:val="28"/>
          <w:lang w:eastAsia="zh-CN"/>
        </w:rPr>
        <w:t>承担；</w:t>
      </w:r>
    </w:p>
    <w:p w14:paraId="3DE2595B">
      <w:pPr>
        <w:pStyle w:val="4"/>
        <w:keepNext w:val="0"/>
        <w:keepLines w:val="0"/>
        <w:pageBreakBefore w:val="0"/>
        <w:widowControl w:val="0"/>
        <w:kinsoku/>
        <w:wordWrap/>
        <w:overflowPunct/>
        <w:topLinePunct w:val="0"/>
        <w:autoSpaceDE/>
        <w:autoSpaceDN/>
        <w:bidi w:val="0"/>
        <w:adjustRightInd/>
        <w:snapToGrid/>
        <w:spacing w:before="156" w:line="570" w:lineRule="exact"/>
        <w:ind w:left="2" w:firstLine="478"/>
        <w:textAlignment w:val="auto"/>
        <w:rPr>
          <w:sz w:val="28"/>
          <w:szCs w:val="28"/>
          <w:lang w:eastAsia="zh-CN"/>
        </w:rPr>
      </w:pPr>
      <w:r>
        <w:rPr>
          <w:rFonts w:hint="eastAsia"/>
          <w:spacing w:val="-1"/>
          <w:sz w:val="28"/>
          <w:szCs w:val="28"/>
          <w:lang w:eastAsia="zh-CN"/>
        </w:rPr>
        <w:t>3</w:t>
      </w:r>
      <w:r>
        <w:rPr>
          <w:spacing w:val="-1"/>
          <w:sz w:val="28"/>
          <w:szCs w:val="28"/>
          <w:lang w:eastAsia="zh-CN"/>
        </w:rPr>
        <w:t>.2必须确保食物的质量安全，做到食品卫生、内部以及环境卫生安全，经得起管理部门及上级部门检查并达到合格；</w:t>
      </w:r>
    </w:p>
    <w:p w14:paraId="40AB956F">
      <w:pPr>
        <w:pStyle w:val="4"/>
        <w:keepNext w:val="0"/>
        <w:keepLines w:val="0"/>
        <w:pageBreakBefore w:val="0"/>
        <w:widowControl w:val="0"/>
        <w:kinsoku/>
        <w:wordWrap/>
        <w:overflowPunct/>
        <w:topLinePunct w:val="0"/>
        <w:autoSpaceDE/>
        <w:autoSpaceDN/>
        <w:bidi w:val="0"/>
        <w:adjustRightInd/>
        <w:snapToGrid/>
        <w:spacing w:before="154" w:line="570" w:lineRule="exact"/>
        <w:ind w:firstLine="480"/>
        <w:textAlignment w:val="auto"/>
        <w:rPr>
          <w:sz w:val="28"/>
          <w:szCs w:val="28"/>
          <w:lang w:eastAsia="zh-CN"/>
        </w:rPr>
      </w:pPr>
      <w:r>
        <w:rPr>
          <w:rFonts w:hint="eastAsia"/>
          <w:spacing w:val="-1"/>
          <w:sz w:val="28"/>
          <w:szCs w:val="28"/>
          <w:lang w:eastAsia="zh-CN"/>
        </w:rPr>
        <w:t>3</w:t>
      </w:r>
      <w:r>
        <w:rPr>
          <w:spacing w:val="-1"/>
          <w:sz w:val="28"/>
          <w:szCs w:val="28"/>
          <w:lang w:eastAsia="zh-CN"/>
        </w:rPr>
        <w:t>.3</w:t>
      </w:r>
      <w:r>
        <w:rPr>
          <w:rFonts w:hint="eastAsia"/>
          <w:spacing w:val="-1"/>
          <w:sz w:val="28"/>
          <w:szCs w:val="28"/>
          <w:lang w:eastAsia="zh-CN"/>
        </w:rPr>
        <w:t>服务单位</w:t>
      </w:r>
      <w:r>
        <w:rPr>
          <w:spacing w:val="-1"/>
          <w:sz w:val="28"/>
          <w:szCs w:val="28"/>
          <w:lang w:eastAsia="zh-CN"/>
        </w:rPr>
        <w:t>厨房工作人员必须遵守采购人规章制度，安全生产，工</w:t>
      </w:r>
      <w:r>
        <w:rPr>
          <w:spacing w:val="-2"/>
          <w:sz w:val="28"/>
          <w:szCs w:val="28"/>
          <w:lang w:eastAsia="zh-CN"/>
        </w:rPr>
        <w:t>作人员严格按照安</w:t>
      </w:r>
      <w:r>
        <w:rPr>
          <w:sz w:val="28"/>
          <w:szCs w:val="28"/>
          <w:lang w:eastAsia="zh-CN"/>
        </w:rPr>
        <w:t>全操作规程操作，不得随意出入采购人禁止区域，如违反者，</w:t>
      </w:r>
      <w:r>
        <w:rPr>
          <w:spacing w:val="-1"/>
          <w:sz w:val="28"/>
          <w:szCs w:val="28"/>
          <w:lang w:eastAsia="zh-CN"/>
        </w:rPr>
        <w:t>采购人可将依规定处罚；</w:t>
      </w:r>
    </w:p>
    <w:p w14:paraId="774687D2">
      <w:pPr>
        <w:pStyle w:val="4"/>
        <w:keepNext w:val="0"/>
        <w:keepLines w:val="0"/>
        <w:pageBreakBefore w:val="0"/>
        <w:widowControl w:val="0"/>
        <w:kinsoku/>
        <w:wordWrap/>
        <w:overflowPunct/>
        <w:topLinePunct w:val="0"/>
        <w:autoSpaceDE/>
        <w:autoSpaceDN/>
        <w:bidi w:val="0"/>
        <w:adjustRightInd/>
        <w:snapToGrid/>
        <w:spacing w:before="155" w:line="570" w:lineRule="exact"/>
        <w:ind w:left="480"/>
        <w:textAlignment w:val="auto"/>
        <w:rPr>
          <w:sz w:val="28"/>
          <w:szCs w:val="28"/>
          <w:lang w:eastAsia="zh-CN"/>
        </w:rPr>
      </w:pPr>
      <w:r>
        <w:rPr>
          <w:rFonts w:hint="eastAsia"/>
          <w:spacing w:val="-1"/>
          <w:sz w:val="28"/>
          <w:szCs w:val="28"/>
          <w:lang w:eastAsia="zh-CN"/>
        </w:rPr>
        <w:t>3</w:t>
      </w:r>
      <w:r>
        <w:rPr>
          <w:spacing w:val="-1"/>
          <w:sz w:val="28"/>
          <w:szCs w:val="28"/>
          <w:lang w:eastAsia="zh-CN"/>
        </w:rPr>
        <w:t>.4</w:t>
      </w:r>
      <w:r>
        <w:rPr>
          <w:rFonts w:hint="eastAsia"/>
          <w:spacing w:val="-1"/>
          <w:sz w:val="28"/>
          <w:szCs w:val="28"/>
          <w:lang w:eastAsia="zh-CN"/>
        </w:rPr>
        <w:t>服务单位</w:t>
      </w:r>
      <w:r>
        <w:rPr>
          <w:spacing w:val="-1"/>
          <w:sz w:val="28"/>
          <w:szCs w:val="28"/>
          <w:lang w:eastAsia="zh-CN"/>
        </w:rPr>
        <w:t>必须按采购人规定时间作息，准时开餐，如有变动应事</w:t>
      </w:r>
      <w:r>
        <w:rPr>
          <w:spacing w:val="-2"/>
          <w:sz w:val="28"/>
          <w:szCs w:val="28"/>
          <w:lang w:eastAsia="zh-CN"/>
        </w:rPr>
        <w:t>先通知</w:t>
      </w:r>
      <w:r>
        <w:rPr>
          <w:rFonts w:hint="eastAsia"/>
          <w:spacing w:val="-2"/>
          <w:sz w:val="28"/>
          <w:szCs w:val="28"/>
          <w:lang w:eastAsia="zh-CN"/>
        </w:rPr>
        <w:t>服务单位</w:t>
      </w:r>
      <w:r>
        <w:rPr>
          <w:spacing w:val="-2"/>
          <w:sz w:val="28"/>
          <w:szCs w:val="28"/>
          <w:lang w:eastAsia="zh-CN"/>
        </w:rPr>
        <w:t>；</w:t>
      </w:r>
    </w:p>
    <w:p w14:paraId="7ED1ECC1">
      <w:pPr>
        <w:pStyle w:val="4"/>
        <w:keepNext w:val="0"/>
        <w:keepLines w:val="0"/>
        <w:pageBreakBefore w:val="0"/>
        <w:widowControl w:val="0"/>
        <w:kinsoku/>
        <w:wordWrap/>
        <w:overflowPunct/>
        <w:topLinePunct w:val="0"/>
        <w:autoSpaceDE/>
        <w:autoSpaceDN/>
        <w:bidi w:val="0"/>
        <w:adjustRightInd/>
        <w:snapToGrid/>
        <w:spacing w:before="154" w:line="570" w:lineRule="exact"/>
        <w:ind w:left="480"/>
        <w:textAlignment w:val="auto"/>
        <w:rPr>
          <w:lang w:eastAsia="zh-CN"/>
        </w:rPr>
      </w:pPr>
      <w:r>
        <w:rPr>
          <w:rFonts w:hint="eastAsia"/>
          <w:spacing w:val="-1"/>
          <w:sz w:val="28"/>
          <w:szCs w:val="28"/>
          <w:lang w:eastAsia="zh-CN"/>
        </w:rPr>
        <w:t>3</w:t>
      </w:r>
      <w:r>
        <w:rPr>
          <w:spacing w:val="-1"/>
          <w:sz w:val="28"/>
          <w:szCs w:val="28"/>
          <w:lang w:eastAsia="zh-CN"/>
        </w:rPr>
        <w:t>.5对采购人提出的合理整改意见，</w:t>
      </w:r>
      <w:r>
        <w:rPr>
          <w:rFonts w:hint="eastAsia"/>
          <w:spacing w:val="-1"/>
          <w:sz w:val="28"/>
          <w:szCs w:val="28"/>
          <w:lang w:eastAsia="zh-CN"/>
        </w:rPr>
        <w:t>服务单位</w:t>
      </w:r>
      <w:r>
        <w:rPr>
          <w:spacing w:val="-1"/>
          <w:sz w:val="28"/>
          <w:szCs w:val="28"/>
          <w:lang w:eastAsia="zh-CN"/>
        </w:rPr>
        <w:t>应及时整改；</w:t>
      </w:r>
    </w:p>
    <w:p w14:paraId="11987F36">
      <w:pPr>
        <w:pStyle w:val="4"/>
        <w:keepNext w:val="0"/>
        <w:keepLines w:val="0"/>
        <w:pageBreakBefore w:val="0"/>
        <w:widowControl w:val="0"/>
        <w:kinsoku/>
        <w:wordWrap/>
        <w:overflowPunct/>
        <w:topLinePunct w:val="0"/>
        <w:autoSpaceDE/>
        <w:autoSpaceDN/>
        <w:bidi w:val="0"/>
        <w:adjustRightInd/>
        <w:snapToGrid/>
        <w:spacing w:before="152" w:line="570" w:lineRule="exact"/>
        <w:ind w:firstLine="480"/>
        <w:textAlignment w:val="auto"/>
        <w:rPr>
          <w:spacing w:val="-2"/>
          <w:sz w:val="28"/>
          <w:szCs w:val="28"/>
          <w:lang w:eastAsia="zh-CN"/>
        </w:rPr>
      </w:pPr>
      <w:r>
        <w:rPr>
          <w:rFonts w:hint="eastAsia"/>
          <w:spacing w:val="-1"/>
          <w:sz w:val="28"/>
          <w:szCs w:val="28"/>
          <w:lang w:eastAsia="zh-CN"/>
        </w:rPr>
        <w:t>3</w:t>
      </w:r>
      <w:r>
        <w:rPr>
          <w:spacing w:val="-1"/>
          <w:sz w:val="28"/>
          <w:szCs w:val="28"/>
          <w:lang w:eastAsia="zh-CN"/>
        </w:rPr>
        <w:t>.</w:t>
      </w:r>
      <w:r>
        <w:rPr>
          <w:rFonts w:hint="eastAsia"/>
          <w:spacing w:val="-1"/>
          <w:sz w:val="28"/>
          <w:szCs w:val="28"/>
          <w:lang w:eastAsia="zh-CN"/>
        </w:rPr>
        <w:t>6服务单位</w:t>
      </w:r>
      <w:r>
        <w:rPr>
          <w:spacing w:val="-1"/>
          <w:sz w:val="28"/>
          <w:szCs w:val="28"/>
          <w:lang w:eastAsia="zh-CN"/>
        </w:rPr>
        <w:t>在生产过程中要做好防火、防盗等有关安全工作，凡在</w:t>
      </w:r>
      <w:r>
        <w:rPr>
          <w:spacing w:val="-2"/>
          <w:sz w:val="28"/>
          <w:szCs w:val="28"/>
          <w:lang w:eastAsia="zh-CN"/>
        </w:rPr>
        <w:t>生产过程中出现的食品安全问题、生产安全问题、卫生安全问题、设施设备使用安全问题以及消防安全问题由</w:t>
      </w:r>
      <w:r>
        <w:rPr>
          <w:rFonts w:hint="eastAsia"/>
          <w:spacing w:val="-2"/>
          <w:sz w:val="28"/>
          <w:szCs w:val="28"/>
          <w:lang w:eastAsia="zh-CN"/>
        </w:rPr>
        <w:t>服务单位</w:t>
      </w:r>
      <w:r>
        <w:rPr>
          <w:spacing w:val="-2"/>
          <w:sz w:val="28"/>
          <w:szCs w:val="28"/>
          <w:lang w:eastAsia="zh-CN"/>
        </w:rPr>
        <w:t>负责，如若造成采购人财产损失</w:t>
      </w:r>
      <w:r>
        <w:rPr>
          <w:rFonts w:hint="eastAsia"/>
          <w:spacing w:val="-2"/>
          <w:sz w:val="28"/>
          <w:szCs w:val="28"/>
          <w:lang w:eastAsia="zh-CN"/>
        </w:rPr>
        <w:t>服务单位</w:t>
      </w:r>
      <w:r>
        <w:rPr>
          <w:spacing w:val="-2"/>
          <w:sz w:val="28"/>
          <w:szCs w:val="28"/>
          <w:lang w:eastAsia="zh-CN"/>
        </w:rPr>
        <w:t>需照价赔偿，造成人员伤亡的由</w:t>
      </w:r>
      <w:r>
        <w:rPr>
          <w:rFonts w:hint="eastAsia"/>
          <w:spacing w:val="-2"/>
          <w:sz w:val="28"/>
          <w:szCs w:val="28"/>
          <w:lang w:eastAsia="zh-CN"/>
        </w:rPr>
        <w:t>服务单位</w:t>
      </w:r>
      <w:r>
        <w:rPr>
          <w:spacing w:val="-2"/>
          <w:sz w:val="28"/>
          <w:szCs w:val="28"/>
          <w:lang w:eastAsia="zh-CN"/>
        </w:rPr>
        <w:t>承担责任并负责赔偿。</w:t>
      </w:r>
    </w:p>
    <w:p w14:paraId="66011FBC">
      <w:pPr>
        <w:pStyle w:val="4"/>
        <w:keepNext w:val="0"/>
        <w:keepLines w:val="0"/>
        <w:pageBreakBefore w:val="0"/>
        <w:widowControl w:val="0"/>
        <w:numPr>
          <w:ilvl w:val="0"/>
          <w:numId w:val="1"/>
        </w:numPr>
        <w:kinsoku/>
        <w:wordWrap/>
        <w:overflowPunct/>
        <w:topLinePunct w:val="0"/>
        <w:autoSpaceDE/>
        <w:autoSpaceDN/>
        <w:bidi w:val="0"/>
        <w:adjustRightInd/>
        <w:snapToGrid/>
        <w:spacing w:before="156" w:line="570" w:lineRule="exact"/>
        <w:ind w:left="480"/>
        <w:textAlignment w:val="auto"/>
        <w:rPr>
          <w:rFonts w:hint="default"/>
          <w:b/>
          <w:bCs/>
          <w:spacing w:val="-4"/>
          <w:sz w:val="28"/>
          <w:szCs w:val="28"/>
          <w:lang w:eastAsia="zh-CN"/>
        </w:rPr>
      </w:pPr>
      <w:r>
        <w:rPr>
          <w:rFonts w:hint="default"/>
          <w:b/>
          <w:bCs/>
          <w:spacing w:val="-4"/>
          <w:sz w:val="28"/>
          <w:szCs w:val="28"/>
          <w:lang w:eastAsia="zh-CN"/>
        </w:rPr>
        <w:t>保险要求</w:t>
      </w:r>
    </w:p>
    <w:p w14:paraId="5A03E4E7">
      <w:pPr>
        <w:adjustRightInd w:val="0"/>
        <w:spacing w:before="100" w:after="100" w:line="300" w:lineRule="auto"/>
        <w:ind w:firstLine="552" w:firstLineChars="200"/>
        <w:jc w:val="both"/>
        <w:rPr>
          <w:rFonts w:hint="eastAsia"/>
          <w:lang w:eastAsia="zh-CN"/>
        </w:rPr>
      </w:pPr>
      <w:r>
        <w:rPr>
          <w:rFonts w:hint="default" w:ascii="宋体" w:hAnsi="宋体" w:eastAsia="宋体" w:cs="宋体"/>
          <w:spacing w:val="-2"/>
          <w:kern w:val="2"/>
          <w:sz w:val="28"/>
          <w:szCs w:val="28"/>
          <w:lang w:val="en-US" w:eastAsia="zh-CN" w:bidi="ar-SA"/>
        </w:rPr>
        <w:t>服务单位须在合同签订后15个工作日内，购买足额的食品安全责任险和公众责任险，并将学校列为共同被保险人。每次事故赔偿限额不低于人民币100万元。保单复印件须交学校备案。未按规定购买保险的，学校有权暂停其运营资格直至整改到位</w:t>
      </w:r>
      <w:r>
        <w:rPr>
          <w:rFonts w:hint="default" w:ascii="Times New Roman" w:hAnsi="Times New Roman" w:eastAsia="宋体" w:cs="Times New Roman"/>
          <w:b w:val="0"/>
          <w:bCs w:val="0"/>
          <w:i w:val="0"/>
          <w:iCs w:val="0"/>
          <w:color w:val="auto"/>
          <w:kern w:val="2"/>
          <w:sz w:val="24"/>
          <w:szCs w:val="24"/>
          <w:highlight w:val="none"/>
          <w:vertAlign w:val="baseline"/>
          <w:lang w:bidi="ar-SA"/>
        </w:rPr>
        <w:t>。</w:t>
      </w:r>
    </w:p>
    <w:p w14:paraId="622E76C4">
      <w:pPr>
        <w:pStyle w:val="4"/>
        <w:keepNext w:val="0"/>
        <w:keepLines w:val="0"/>
        <w:pageBreakBefore w:val="0"/>
        <w:widowControl w:val="0"/>
        <w:kinsoku/>
        <w:wordWrap/>
        <w:overflowPunct/>
        <w:topLinePunct w:val="0"/>
        <w:autoSpaceDE/>
        <w:autoSpaceDN/>
        <w:bidi w:val="0"/>
        <w:adjustRightInd/>
        <w:snapToGrid/>
        <w:spacing w:before="156" w:line="570" w:lineRule="exact"/>
        <w:ind w:left="480"/>
        <w:textAlignment w:val="auto"/>
        <w:rPr>
          <w:b/>
          <w:bCs/>
          <w:spacing w:val="-4"/>
          <w:sz w:val="28"/>
          <w:szCs w:val="28"/>
          <w:lang w:eastAsia="zh-CN"/>
        </w:rPr>
      </w:pPr>
      <w:r>
        <w:rPr>
          <w:rFonts w:hint="eastAsia"/>
          <w:b/>
          <w:bCs/>
          <w:spacing w:val="-4"/>
          <w:sz w:val="28"/>
          <w:szCs w:val="28"/>
          <w:lang w:val="en-US" w:eastAsia="zh-CN"/>
        </w:rPr>
        <w:t>5</w:t>
      </w:r>
      <w:r>
        <w:rPr>
          <w:rFonts w:hint="eastAsia"/>
          <w:b/>
          <w:bCs/>
          <w:spacing w:val="-4"/>
          <w:sz w:val="28"/>
          <w:szCs w:val="28"/>
          <w:lang w:eastAsia="zh-CN"/>
        </w:rPr>
        <w:t>.人员要求：</w:t>
      </w:r>
    </w:p>
    <w:p w14:paraId="35D588B4">
      <w:pPr>
        <w:pStyle w:val="4"/>
        <w:keepNext w:val="0"/>
        <w:keepLines w:val="0"/>
        <w:pageBreakBefore w:val="0"/>
        <w:widowControl w:val="0"/>
        <w:kinsoku/>
        <w:wordWrap/>
        <w:overflowPunct/>
        <w:topLinePunct w:val="0"/>
        <w:autoSpaceDE/>
        <w:autoSpaceDN/>
        <w:bidi w:val="0"/>
        <w:adjustRightInd/>
        <w:snapToGrid/>
        <w:spacing w:before="155" w:line="570" w:lineRule="exact"/>
        <w:ind w:left="497"/>
        <w:textAlignment w:val="auto"/>
        <w:rPr>
          <w:sz w:val="28"/>
          <w:szCs w:val="28"/>
          <w:lang w:eastAsia="zh-CN"/>
        </w:rPr>
      </w:pPr>
      <w:r>
        <w:rPr>
          <w:rFonts w:hint="eastAsia"/>
          <w:spacing w:val="-1"/>
          <w:sz w:val="28"/>
          <w:szCs w:val="28"/>
          <w:lang w:val="en-US" w:eastAsia="zh-CN"/>
        </w:rPr>
        <w:t>5</w:t>
      </w:r>
      <w:r>
        <w:rPr>
          <w:rFonts w:hint="eastAsia"/>
          <w:spacing w:val="-1"/>
          <w:sz w:val="28"/>
          <w:szCs w:val="28"/>
          <w:lang w:eastAsia="zh-CN"/>
        </w:rPr>
        <w:t>.1</w:t>
      </w:r>
      <w:r>
        <w:rPr>
          <w:spacing w:val="-1"/>
          <w:sz w:val="28"/>
          <w:szCs w:val="28"/>
          <w:lang w:eastAsia="zh-CN"/>
        </w:rPr>
        <w:t>所有从业人员必须符合《劳动合同</w:t>
      </w:r>
      <w:r>
        <w:rPr>
          <w:spacing w:val="-2"/>
          <w:sz w:val="28"/>
          <w:szCs w:val="28"/>
          <w:lang w:eastAsia="zh-CN"/>
        </w:rPr>
        <w:t>法》要求。</w:t>
      </w:r>
    </w:p>
    <w:p w14:paraId="49CC1748">
      <w:pPr>
        <w:pStyle w:val="4"/>
        <w:keepNext w:val="0"/>
        <w:keepLines w:val="0"/>
        <w:pageBreakBefore w:val="0"/>
        <w:widowControl w:val="0"/>
        <w:kinsoku/>
        <w:wordWrap/>
        <w:overflowPunct/>
        <w:topLinePunct w:val="0"/>
        <w:autoSpaceDE/>
        <w:autoSpaceDN/>
        <w:bidi w:val="0"/>
        <w:adjustRightInd/>
        <w:snapToGrid/>
        <w:spacing w:before="47" w:line="570" w:lineRule="exact"/>
        <w:ind w:left="5" w:right="116" w:firstLine="478"/>
        <w:textAlignment w:val="auto"/>
        <w:rPr>
          <w:color w:val="FF0000"/>
          <w:sz w:val="28"/>
          <w:szCs w:val="28"/>
          <w:lang w:eastAsia="zh-CN"/>
        </w:rPr>
      </w:pPr>
      <w:r>
        <w:rPr>
          <w:rFonts w:hint="eastAsia"/>
          <w:color w:val="000000" w:themeColor="text1"/>
          <w:sz w:val="28"/>
          <w:szCs w:val="28"/>
          <w:lang w:val="en-US" w:eastAsia="zh-CN"/>
        </w:rPr>
        <w:t>5</w:t>
      </w:r>
      <w:r>
        <w:rPr>
          <w:rFonts w:hint="eastAsia"/>
          <w:color w:val="000000" w:themeColor="text1"/>
          <w:sz w:val="28"/>
          <w:szCs w:val="28"/>
          <w:lang w:eastAsia="zh-CN"/>
        </w:rPr>
        <w:t>.2</w:t>
      </w:r>
      <w:r>
        <w:rPr>
          <w:color w:val="000000" w:themeColor="text1"/>
          <w:sz w:val="28"/>
          <w:szCs w:val="28"/>
          <w:lang w:eastAsia="zh-CN"/>
        </w:rPr>
        <w:t>食堂工作人员按规范程序招聘、录用，按时上、下</w:t>
      </w:r>
      <w:r>
        <w:rPr>
          <w:color w:val="000000" w:themeColor="text1"/>
          <w:spacing w:val="-1"/>
          <w:sz w:val="28"/>
          <w:szCs w:val="28"/>
          <w:lang w:eastAsia="zh-CN"/>
        </w:rPr>
        <w:t>班，坚守工作岗位(原则上按</w:t>
      </w:r>
      <w:r>
        <w:rPr>
          <w:color w:val="000000" w:themeColor="text1"/>
          <w:spacing w:val="-3"/>
          <w:sz w:val="28"/>
          <w:szCs w:val="28"/>
          <w:lang w:eastAsia="zh-CN"/>
        </w:rPr>
        <w:t>照</w:t>
      </w:r>
      <w:r>
        <w:rPr>
          <w:rFonts w:hint="eastAsia"/>
          <w:color w:val="000000" w:themeColor="text1"/>
          <w:spacing w:val="-3"/>
          <w:sz w:val="28"/>
          <w:szCs w:val="28"/>
          <w:lang w:eastAsia="zh-CN"/>
        </w:rPr>
        <w:t>6</w:t>
      </w:r>
      <w:r>
        <w:rPr>
          <w:color w:val="000000" w:themeColor="text1"/>
          <w:spacing w:val="-3"/>
          <w:sz w:val="28"/>
          <w:szCs w:val="28"/>
          <w:lang w:eastAsia="zh-CN"/>
        </w:rPr>
        <w:t xml:space="preserve">0 </w:t>
      </w:r>
      <w:r>
        <w:rPr>
          <w:rFonts w:hint="eastAsia"/>
          <w:color w:val="000000" w:themeColor="text1"/>
          <w:spacing w:val="-3"/>
          <w:sz w:val="28"/>
          <w:szCs w:val="28"/>
          <w:lang w:eastAsia="zh-CN"/>
        </w:rPr>
        <w:t>人</w:t>
      </w:r>
      <w:r>
        <w:rPr>
          <w:color w:val="000000" w:themeColor="text1"/>
          <w:spacing w:val="-3"/>
          <w:sz w:val="28"/>
          <w:szCs w:val="28"/>
          <w:lang w:eastAsia="zh-CN"/>
        </w:rPr>
        <w:t>师生配备1</w:t>
      </w:r>
      <w:r>
        <w:rPr>
          <w:rFonts w:hint="eastAsia"/>
          <w:color w:val="000000" w:themeColor="text1"/>
          <w:spacing w:val="-3"/>
          <w:sz w:val="28"/>
          <w:szCs w:val="28"/>
          <w:lang w:eastAsia="zh-CN"/>
        </w:rPr>
        <w:t>名</w:t>
      </w:r>
      <w:r>
        <w:rPr>
          <w:color w:val="000000" w:themeColor="text1"/>
          <w:spacing w:val="-3"/>
          <w:sz w:val="28"/>
          <w:szCs w:val="28"/>
          <w:lang w:eastAsia="zh-CN"/>
        </w:rPr>
        <w:t>工作人员的比例招聘食堂工作人员)。</w:t>
      </w:r>
    </w:p>
    <w:p w14:paraId="3F36327F">
      <w:pPr>
        <w:pStyle w:val="4"/>
        <w:keepNext w:val="0"/>
        <w:keepLines w:val="0"/>
        <w:pageBreakBefore w:val="0"/>
        <w:widowControl w:val="0"/>
        <w:kinsoku/>
        <w:wordWrap/>
        <w:overflowPunct/>
        <w:topLinePunct w:val="0"/>
        <w:autoSpaceDE/>
        <w:autoSpaceDN/>
        <w:bidi w:val="0"/>
        <w:adjustRightInd/>
        <w:snapToGrid/>
        <w:spacing w:before="1" w:line="570" w:lineRule="exact"/>
        <w:ind w:left="2" w:right="58" w:firstLine="478"/>
        <w:textAlignment w:val="auto"/>
        <w:rPr>
          <w:sz w:val="28"/>
          <w:szCs w:val="28"/>
          <w:lang w:eastAsia="zh-CN"/>
        </w:rPr>
      </w:pPr>
      <w:r>
        <w:rPr>
          <w:spacing w:val="-2"/>
          <w:sz w:val="28"/>
          <w:szCs w:val="28"/>
          <w:lang w:eastAsia="zh-CN"/>
        </w:rPr>
        <w:t>所有食堂工作人员必须进行背调政审，身体健康。所有食堂工作人员必须到采购人备案，提供健康证明。更换、补充人员必须经过备案。</w:t>
      </w:r>
    </w:p>
    <w:p w14:paraId="18204D48">
      <w:pPr>
        <w:pStyle w:val="4"/>
        <w:keepNext w:val="0"/>
        <w:keepLines w:val="0"/>
        <w:pageBreakBefore w:val="0"/>
        <w:widowControl w:val="0"/>
        <w:kinsoku/>
        <w:wordWrap/>
        <w:overflowPunct/>
        <w:topLinePunct w:val="0"/>
        <w:autoSpaceDE/>
        <w:autoSpaceDN/>
        <w:bidi w:val="0"/>
        <w:adjustRightInd/>
        <w:snapToGrid/>
        <w:spacing w:before="3" w:line="570" w:lineRule="exact"/>
        <w:ind w:right="58" w:firstLine="485"/>
        <w:textAlignment w:val="auto"/>
        <w:rPr>
          <w:sz w:val="28"/>
          <w:szCs w:val="28"/>
          <w:lang w:eastAsia="zh-CN"/>
        </w:rPr>
      </w:pPr>
      <w:r>
        <w:rPr>
          <w:rFonts w:hint="eastAsia"/>
          <w:spacing w:val="-2"/>
          <w:sz w:val="28"/>
          <w:szCs w:val="28"/>
          <w:lang w:val="en-US" w:eastAsia="zh-CN"/>
        </w:rPr>
        <w:t>5</w:t>
      </w:r>
      <w:r>
        <w:rPr>
          <w:rFonts w:hint="eastAsia"/>
          <w:spacing w:val="-2"/>
          <w:sz w:val="28"/>
          <w:szCs w:val="28"/>
          <w:lang w:eastAsia="zh-CN"/>
        </w:rPr>
        <w:t>.3服务单位</w:t>
      </w:r>
      <w:r>
        <w:rPr>
          <w:spacing w:val="-2"/>
          <w:sz w:val="28"/>
          <w:szCs w:val="28"/>
          <w:lang w:eastAsia="zh-CN"/>
        </w:rPr>
        <w:t>需配合学校管理模式，提高学生集中用餐管理人员素质，具备良好的卫</w:t>
      </w:r>
      <w:r>
        <w:rPr>
          <w:spacing w:val="-3"/>
          <w:sz w:val="28"/>
          <w:szCs w:val="28"/>
          <w:lang w:eastAsia="zh-CN"/>
        </w:rPr>
        <w:t>生习</w:t>
      </w:r>
      <w:r>
        <w:rPr>
          <w:spacing w:val="1"/>
          <w:sz w:val="28"/>
          <w:szCs w:val="28"/>
          <w:lang w:eastAsia="zh-CN"/>
        </w:rPr>
        <w:t>惯，</w:t>
      </w:r>
      <w:r>
        <w:rPr>
          <w:rFonts w:hint="eastAsia"/>
          <w:spacing w:val="1"/>
          <w:sz w:val="28"/>
          <w:szCs w:val="28"/>
          <w:lang w:eastAsia="zh-CN"/>
        </w:rPr>
        <w:t>服务单位</w:t>
      </w:r>
      <w:r>
        <w:rPr>
          <w:spacing w:val="1"/>
          <w:sz w:val="28"/>
          <w:szCs w:val="28"/>
          <w:lang w:eastAsia="zh-CN"/>
        </w:rPr>
        <w:t>要定期对食堂管理人员和从业人员进行业务培训， 严格执行《餐饮服务食品</w:t>
      </w:r>
      <w:r>
        <w:rPr>
          <w:spacing w:val="-2"/>
          <w:sz w:val="28"/>
          <w:szCs w:val="28"/>
          <w:lang w:eastAsia="zh-CN"/>
        </w:rPr>
        <w:t>安全操作规范》和食堂各项管理制度，消除食品安全隐患，最大限度降低食品安全风险发</w:t>
      </w:r>
      <w:r>
        <w:rPr>
          <w:spacing w:val="-3"/>
          <w:sz w:val="28"/>
          <w:szCs w:val="28"/>
          <w:lang w:eastAsia="zh-CN"/>
        </w:rPr>
        <w:t>生率。。</w:t>
      </w:r>
    </w:p>
    <w:p w14:paraId="46109657">
      <w:pPr>
        <w:pStyle w:val="4"/>
        <w:keepNext w:val="0"/>
        <w:keepLines w:val="0"/>
        <w:pageBreakBefore w:val="0"/>
        <w:widowControl w:val="0"/>
        <w:kinsoku/>
        <w:wordWrap/>
        <w:overflowPunct/>
        <w:topLinePunct w:val="0"/>
        <w:autoSpaceDE/>
        <w:autoSpaceDN/>
        <w:bidi w:val="0"/>
        <w:adjustRightInd/>
        <w:snapToGrid/>
        <w:spacing w:before="152" w:line="570" w:lineRule="exact"/>
        <w:ind w:left="2" w:right="56" w:firstLine="482"/>
        <w:textAlignment w:val="auto"/>
        <w:rPr>
          <w:sz w:val="28"/>
          <w:szCs w:val="28"/>
          <w:lang w:eastAsia="zh-CN"/>
        </w:rPr>
      </w:pPr>
      <w:r>
        <w:rPr>
          <w:rFonts w:hint="eastAsia"/>
          <w:spacing w:val="4"/>
          <w:sz w:val="28"/>
          <w:szCs w:val="28"/>
          <w:lang w:val="en-US" w:eastAsia="zh-CN"/>
        </w:rPr>
        <w:t>5</w:t>
      </w:r>
      <w:r>
        <w:rPr>
          <w:rFonts w:hint="eastAsia"/>
          <w:spacing w:val="4"/>
          <w:sz w:val="28"/>
          <w:szCs w:val="28"/>
          <w:lang w:eastAsia="zh-CN"/>
        </w:rPr>
        <w:t>.4服务单位</w:t>
      </w:r>
      <w:r>
        <w:rPr>
          <w:spacing w:val="4"/>
          <w:sz w:val="28"/>
          <w:szCs w:val="28"/>
          <w:lang w:eastAsia="zh-CN"/>
        </w:rPr>
        <w:t>必须给上述人员按照国家及上饶市的(及上级部门)有关规定支付工资和交</w:t>
      </w:r>
      <w:r>
        <w:rPr>
          <w:spacing w:val="-2"/>
          <w:sz w:val="28"/>
          <w:szCs w:val="28"/>
          <w:lang w:eastAsia="zh-CN"/>
        </w:rPr>
        <w:t>纳正常的社会保险等。</w:t>
      </w:r>
      <w:r>
        <w:rPr>
          <w:rFonts w:hint="eastAsia"/>
          <w:spacing w:val="-2"/>
          <w:sz w:val="28"/>
          <w:szCs w:val="28"/>
          <w:lang w:eastAsia="zh-CN"/>
        </w:rPr>
        <w:t>服务单位</w:t>
      </w:r>
      <w:r>
        <w:rPr>
          <w:spacing w:val="-2"/>
          <w:sz w:val="28"/>
          <w:szCs w:val="28"/>
          <w:lang w:eastAsia="zh-CN"/>
        </w:rPr>
        <w:t>要充分考虑所有工作人员的值休、轮休、法定假日休息以及</w:t>
      </w:r>
      <w:r>
        <w:rPr>
          <w:spacing w:val="-5"/>
          <w:sz w:val="28"/>
          <w:szCs w:val="28"/>
          <w:lang w:eastAsia="zh-CN"/>
        </w:rPr>
        <w:t>岗位顶班、日常机动人员的配备。</w:t>
      </w:r>
    </w:p>
    <w:p w14:paraId="15F3A5D7">
      <w:pPr>
        <w:pStyle w:val="4"/>
        <w:keepNext w:val="0"/>
        <w:keepLines w:val="0"/>
        <w:pageBreakBefore w:val="0"/>
        <w:widowControl w:val="0"/>
        <w:kinsoku/>
        <w:wordWrap/>
        <w:overflowPunct/>
        <w:topLinePunct w:val="0"/>
        <w:autoSpaceDE/>
        <w:autoSpaceDN/>
        <w:bidi w:val="0"/>
        <w:adjustRightInd/>
        <w:snapToGrid/>
        <w:spacing w:before="155" w:line="570" w:lineRule="exact"/>
        <w:ind w:left="1" w:right="56" w:firstLine="480"/>
        <w:textAlignment w:val="auto"/>
        <w:rPr>
          <w:sz w:val="28"/>
          <w:szCs w:val="28"/>
          <w:lang w:eastAsia="zh-CN"/>
        </w:rPr>
      </w:pPr>
      <w:r>
        <w:rPr>
          <w:rFonts w:hint="eastAsia"/>
          <w:spacing w:val="1"/>
          <w:sz w:val="28"/>
          <w:szCs w:val="28"/>
          <w:lang w:val="en-US" w:eastAsia="zh-CN"/>
        </w:rPr>
        <w:t>5</w:t>
      </w:r>
      <w:r>
        <w:rPr>
          <w:rFonts w:hint="eastAsia"/>
          <w:spacing w:val="1"/>
          <w:sz w:val="28"/>
          <w:szCs w:val="28"/>
          <w:lang w:eastAsia="zh-CN"/>
        </w:rPr>
        <w:t>.6服务单位</w:t>
      </w:r>
      <w:r>
        <w:rPr>
          <w:spacing w:val="1"/>
          <w:sz w:val="28"/>
          <w:szCs w:val="28"/>
          <w:lang w:eastAsia="zh-CN"/>
        </w:rPr>
        <w:t>应控制人员流失，出现人员流失时，</w:t>
      </w:r>
      <w:r>
        <w:rPr>
          <w:sz w:val="28"/>
          <w:szCs w:val="28"/>
          <w:lang w:eastAsia="zh-CN"/>
        </w:rPr>
        <w:t>需5个工作日内完成补充(上岗需培训</w:t>
      </w:r>
      <w:r>
        <w:rPr>
          <w:spacing w:val="-2"/>
          <w:sz w:val="28"/>
          <w:szCs w:val="28"/>
          <w:lang w:eastAsia="zh-CN"/>
        </w:rPr>
        <w:t>并持健康证),对新雇佣或者辞退员工必须事先通知采购人相关人员，以便正式办理进出工</w:t>
      </w:r>
      <w:r>
        <w:rPr>
          <w:spacing w:val="-1"/>
          <w:sz w:val="28"/>
          <w:szCs w:val="28"/>
          <w:lang w:eastAsia="zh-CN"/>
        </w:rPr>
        <w:t>作人员的手续和确认等相关事宜。</w:t>
      </w:r>
    </w:p>
    <w:p w14:paraId="3351E27D">
      <w:pPr>
        <w:pStyle w:val="4"/>
        <w:keepNext w:val="0"/>
        <w:keepLines w:val="0"/>
        <w:pageBreakBefore w:val="0"/>
        <w:widowControl w:val="0"/>
        <w:kinsoku/>
        <w:wordWrap/>
        <w:overflowPunct/>
        <w:topLinePunct w:val="0"/>
        <w:autoSpaceDE/>
        <w:autoSpaceDN/>
        <w:bidi w:val="0"/>
        <w:adjustRightInd/>
        <w:snapToGrid/>
        <w:spacing w:before="154" w:line="570" w:lineRule="exact"/>
        <w:ind w:left="486"/>
        <w:textAlignment w:val="auto"/>
        <w:rPr>
          <w:sz w:val="28"/>
          <w:szCs w:val="28"/>
          <w:lang w:eastAsia="zh-CN"/>
        </w:rPr>
      </w:pPr>
      <w:r>
        <w:rPr>
          <w:rFonts w:hint="eastAsia"/>
          <w:spacing w:val="-2"/>
          <w:sz w:val="28"/>
          <w:szCs w:val="28"/>
          <w:lang w:val="en-US" w:eastAsia="zh-CN"/>
        </w:rPr>
        <w:t>5</w:t>
      </w:r>
      <w:r>
        <w:rPr>
          <w:rFonts w:hint="eastAsia"/>
          <w:spacing w:val="-2"/>
          <w:sz w:val="28"/>
          <w:szCs w:val="28"/>
          <w:lang w:eastAsia="zh-CN"/>
        </w:rPr>
        <w:t>.7</w:t>
      </w:r>
      <w:r>
        <w:rPr>
          <w:spacing w:val="-2"/>
          <w:sz w:val="28"/>
          <w:szCs w:val="28"/>
          <w:lang w:eastAsia="zh-CN"/>
        </w:rPr>
        <w:t>具体岗位人员要求：</w:t>
      </w:r>
    </w:p>
    <w:p w14:paraId="46400DC0">
      <w:pPr>
        <w:pStyle w:val="4"/>
        <w:keepNext w:val="0"/>
        <w:keepLines w:val="0"/>
        <w:pageBreakBefore w:val="0"/>
        <w:widowControl w:val="0"/>
        <w:kinsoku/>
        <w:wordWrap/>
        <w:overflowPunct/>
        <w:topLinePunct w:val="0"/>
        <w:autoSpaceDE/>
        <w:autoSpaceDN/>
        <w:bidi w:val="0"/>
        <w:adjustRightInd/>
        <w:snapToGrid/>
        <w:spacing w:before="158" w:line="570" w:lineRule="exact"/>
        <w:ind w:left="1" w:firstLine="483"/>
        <w:textAlignment w:val="auto"/>
        <w:rPr>
          <w:sz w:val="28"/>
          <w:szCs w:val="28"/>
          <w:lang w:eastAsia="zh-CN"/>
        </w:rPr>
      </w:pPr>
      <w:r>
        <w:rPr>
          <w:spacing w:val="-2"/>
          <w:sz w:val="28"/>
          <w:szCs w:val="28"/>
          <w:lang w:eastAsia="zh-CN"/>
        </w:rPr>
        <w:t>厨师长：统筹与协调沟通能力强，身体健康。指挥</w:t>
      </w:r>
      <w:r>
        <w:rPr>
          <w:spacing w:val="-3"/>
          <w:sz w:val="28"/>
          <w:szCs w:val="28"/>
          <w:lang w:eastAsia="zh-CN"/>
        </w:rPr>
        <w:t>安排好所</w:t>
      </w:r>
      <w:r>
        <w:rPr>
          <w:spacing w:val="-6"/>
          <w:sz w:val="28"/>
          <w:szCs w:val="28"/>
          <w:lang w:eastAsia="zh-CN"/>
        </w:rPr>
        <w:t>有厨房及餐厅工作，负责保持并不断提高食品质量和餐饮</w:t>
      </w:r>
      <w:r>
        <w:rPr>
          <w:spacing w:val="-7"/>
          <w:sz w:val="28"/>
          <w:szCs w:val="28"/>
          <w:lang w:eastAsia="zh-CN"/>
        </w:rPr>
        <w:t>特色，负责食品和劳力成本控制；</w:t>
      </w:r>
      <w:r>
        <w:rPr>
          <w:spacing w:val="-1"/>
          <w:sz w:val="28"/>
          <w:szCs w:val="28"/>
          <w:lang w:eastAsia="zh-CN"/>
        </w:rPr>
        <w:t>负责训练和激励厨房职工。</w:t>
      </w:r>
    </w:p>
    <w:p w14:paraId="0685C0C6">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sz w:val="28"/>
          <w:szCs w:val="28"/>
          <w:lang w:eastAsia="zh-CN"/>
        </w:rPr>
      </w:pPr>
      <w:r>
        <w:rPr>
          <w:sz w:val="28"/>
          <w:szCs w:val="28"/>
          <w:lang w:eastAsia="zh-CN"/>
        </w:rPr>
        <w:t>厨师：大锅厨师有</w:t>
      </w:r>
      <w:r>
        <w:rPr>
          <w:spacing w:val="-1"/>
          <w:sz w:val="28"/>
          <w:szCs w:val="28"/>
          <w:lang w:eastAsia="zh-CN"/>
        </w:rPr>
        <w:t>相关食堂从业</w:t>
      </w:r>
      <w:r>
        <w:rPr>
          <w:rFonts w:hint="eastAsia"/>
          <w:spacing w:val="-1"/>
          <w:sz w:val="28"/>
          <w:szCs w:val="28"/>
          <w:lang w:eastAsia="zh-CN"/>
        </w:rPr>
        <w:t>一</w:t>
      </w:r>
      <w:r>
        <w:rPr>
          <w:spacing w:val="-1"/>
          <w:sz w:val="28"/>
          <w:szCs w:val="28"/>
          <w:lang w:eastAsia="zh-CN"/>
        </w:rPr>
        <w:t>年及以上工作经验。</w:t>
      </w:r>
    </w:p>
    <w:p w14:paraId="55095B14">
      <w:pPr>
        <w:pStyle w:val="4"/>
        <w:keepNext w:val="0"/>
        <w:keepLines w:val="0"/>
        <w:pageBreakBefore w:val="0"/>
        <w:widowControl w:val="0"/>
        <w:kinsoku/>
        <w:wordWrap/>
        <w:overflowPunct/>
        <w:topLinePunct w:val="0"/>
        <w:autoSpaceDE/>
        <w:autoSpaceDN/>
        <w:bidi w:val="0"/>
        <w:adjustRightInd/>
        <w:snapToGrid/>
        <w:spacing w:before="155" w:line="570" w:lineRule="exact"/>
        <w:ind w:left="481"/>
        <w:textAlignment w:val="auto"/>
        <w:rPr>
          <w:sz w:val="28"/>
          <w:szCs w:val="28"/>
          <w:lang w:eastAsia="zh-CN"/>
        </w:rPr>
      </w:pPr>
      <w:r>
        <w:rPr>
          <w:spacing w:val="-1"/>
          <w:sz w:val="28"/>
          <w:szCs w:val="28"/>
          <w:lang w:eastAsia="zh-CN"/>
        </w:rPr>
        <w:t>其他服务工作人员：身体健康，普通话熟练，有责任心，有亲和力。</w:t>
      </w:r>
    </w:p>
    <w:p w14:paraId="547B13BF">
      <w:pPr>
        <w:pStyle w:val="4"/>
        <w:keepNext w:val="0"/>
        <w:keepLines w:val="0"/>
        <w:pageBreakBefore w:val="0"/>
        <w:widowControl w:val="0"/>
        <w:kinsoku/>
        <w:wordWrap/>
        <w:overflowPunct/>
        <w:topLinePunct w:val="0"/>
        <w:autoSpaceDE/>
        <w:autoSpaceDN/>
        <w:bidi w:val="0"/>
        <w:adjustRightInd/>
        <w:snapToGrid/>
        <w:spacing w:before="154" w:line="570" w:lineRule="exact"/>
        <w:ind w:left="482"/>
        <w:textAlignment w:val="auto"/>
        <w:rPr>
          <w:sz w:val="28"/>
          <w:szCs w:val="28"/>
        </w:rPr>
      </w:pPr>
      <w:r>
        <w:rPr>
          <w:spacing w:val="-2"/>
          <w:sz w:val="28"/>
          <w:szCs w:val="28"/>
        </w:rPr>
        <w:t>主要人员安排如下：</w:t>
      </w:r>
    </w:p>
    <w:tbl>
      <w:tblPr>
        <w:tblStyle w:val="17"/>
        <w:tblW w:w="9599" w:type="dxa"/>
        <w:tblInd w:w="-3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5"/>
        <w:gridCol w:w="1787"/>
        <w:gridCol w:w="3460"/>
        <w:gridCol w:w="3277"/>
      </w:tblGrid>
      <w:tr w14:paraId="662BE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75" w:type="dxa"/>
          </w:tcPr>
          <w:p w14:paraId="3B8159F4">
            <w:pPr>
              <w:pStyle w:val="16"/>
              <w:keepNext w:val="0"/>
              <w:keepLines w:val="0"/>
              <w:pageBreakBefore w:val="0"/>
              <w:widowControl w:val="0"/>
              <w:kinsoku/>
              <w:wordWrap/>
              <w:overflowPunct/>
              <w:topLinePunct w:val="0"/>
              <w:autoSpaceDE/>
              <w:autoSpaceDN/>
              <w:bidi w:val="0"/>
              <w:adjustRightInd/>
              <w:snapToGrid/>
              <w:spacing w:before="161" w:line="570" w:lineRule="exact"/>
              <w:ind w:left="99"/>
              <w:textAlignment w:val="auto"/>
              <w:rPr>
                <w:sz w:val="28"/>
                <w:szCs w:val="28"/>
              </w:rPr>
            </w:pPr>
            <w:r>
              <w:rPr>
                <w:spacing w:val="-5"/>
                <w:sz w:val="28"/>
                <w:szCs w:val="28"/>
              </w:rPr>
              <w:t>序号</w:t>
            </w:r>
          </w:p>
        </w:tc>
        <w:tc>
          <w:tcPr>
            <w:tcW w:w="1787" w:type="dxa"/>
          </w:tcPr>
          <w:p w14:paraId="4575DCC3">
            <w:pPr>
              <w:pStyle w:val="16"/>
              <w:keepNext w:val="0"/>
              <w:keepLines w:val="0"/>
              <w:pageBreakBefore w:val="0"/>
              <w:widowControl w:val="0"/>
              <w:kinsoku/>
              <w:wordWrap/>
              <w:overflowPunct/>
              <w:topLinePunct w:val="0"/>
              <w:autoSpaceDE/>
              <w:autoSpaceDN/>
              <w:bidi w:val="0"/>
              <w:adjustRightInd/>
              <w:snapToGrid/>
              <w:spacing w:before="161" w:line="570" w:lineRule="exact"/>
              <w:ind w:left="628"/>
              <w:textAlignment w:val="auto"/>
              <w:rPr>
                <w:sz w:val="28"/>
                <w:szCs w:val="28"/>
              </w:rPr>
            </w:pPr>
            <w:r>
              <w:rPr>
                <w:spacing w:val="-18"/>
                <w:sz w:val="28"/>
                <w:szCs w:val="28"/>
              </w:rPr>
              <w:t>岗位</w:t>
            </w:r>
          </w:p>
        </w:tc>
        <w:tc>
          <w:tcPr>
            <w:tcW w:w="3460" w:type="dxa"/>
          </w:tcPr>
          <w:p w14:paraId="2CBE6539">
            <w:pPr>
              <w:pStyle w:val="16"/>
              <w:keepNext w:val="0"/>
              <w:keepLines w:val="0"/>
              <w:pageBreakBefore w:val="0"/>
              <w:widowControl w:val="0"/>
              <w:kinsoku/>
              <w:wordWrap/>
              <w:overflowPunct/>
              <w:topLinePunct w:val="0"/>
              <w:autoSpaceDE/>
              <w:autoSpaceDN/>
              <w:bidi w:val="0"/>
              <w:adjustRightInd/>
              <w:snapToGrid/>
              <w:spacing w:before="162" w:line="570" w:lineRule="exact"/>
              <w:ind w:left="1386"/>
              <w:textAlignment w:val="auto"/>
              <w:rPr>
                <w:sz w:val="28"/>
                <w:szCs w:val="28"/>
              </w:rPr>
            </w:pPr>
            <w:r>
              <w:rPr>
                <w:spacing w:val="-6"/>
                <w:sz w:val="28"/>
                <w:szCs w:val="28"/>
              </w:rPr>
              <w:t>岗位人数(人)</w:t>
            </w:r>
          </w:p>
        </w:tc>
        <w:tc>
          <w:tcPr>
            <w:tcW w:w="3277" w:type="dxa"/>
          </w:tcPr>
          <w:p w14:paraId="0E42745A">
            <w:pPr>
              <w:pStyle w:val="16"/>
              <w:keepNext w:val="0"/>
              <w:keepLines w:val="0"/>
              <w:pageBreakBefore w:val="0"/>
              <w:widowControl w:val="0"/>
              <w:kinsoku/>
              <w:wordWrap/>
              <w:overflowPunct/>
              <w:topLinePunct w:val="0"/>
              <w:autoSpaceDE/>
              <w:autoSpaceDN/>
              <w:bidi w:val="0"/>
              <w:adjustRightInd/>
              <w:snapToGrid/>
              <w:spacing w:before="161" w:line="570" w:lineRule="exact"/>
              <w:ind w:left="611"/>
              <w:textAlignment w:val="auto"/>
              <w:rPr>
                <w:sz w:val="28"/>
                <w:szCs w:val="28"/>
              </w:rPr>
            </w:pPr>
            <w:r>
              <w:rPr>
                <w:spacing w:val="-2"/>
                <w:sz w:val="28"/>
                <w:szCs w:val="28"/>
              </w:rPr>
              <w:t>主要工作职责</w:t>
            </w:r>
          </w:p>
        </w:tc>
      </w:tr>
      <w:tr w14:paraId="264D5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075" w:type="dxa"/>
          </w:tcPr>
          <w:p w14:paraId="37B16258">
            <w:pPr>
              <w:pStyle w:val="16"/>
              <w:keepNext w:val="0"/>
              <w:keepLines w:val="0"/>
              <w:pageBreakBefore w:val="0"/>
              <w:widowControl w:val="0"/>
              <w:kinsoku/>
              <w:wordWrap/>
              <w:overflowPunct/>
              <w:topLinePunct w:val="0"/>
              <w:autoSpaceDE/>
              <w:autoSpaceDN/>
              <w:bidi w:val="0"/>
              <w:adjustRightInd/>
              <w:snapToGrid/>
              <w:spacing w:before="78" w:line="570" w:lineRule="exact"/>
              <w:ind w:left="358"/>
              <w:textAlignment w:val="auto"/>
              <w:rPr>
                <w:sz w:val="28"/>
                <w:szCs w:val="28"/>
              </w:rPr>
            </w:pPr>
            <w:r>
              <w:rPr>
                <w:sz w:val="28"/>
                <w:szCs w:val="28"/>
              </w:rPr>
              <w:t>1</w:t>
            </w:r>
          </w:p>
        </w:tc>
        <w:tc>
          <w:tcPr>
            <w:tcW w:w="1787" w:type="dxa"/>
          </w:tcPr>
          <w:p w14:paraId="03E03F92">
            <w:pPr>
              <w:pStyle w:val="16"/>
              <w:keepNext w:val="0"/>
              <w:keepLines w:val="0"/>
              <w:pageBreakBefore w:val="0"/>
              <w:widowControl w:val="0"/>
              <w:kinsoku/>
              <w:wordWrap/>
              <w:overflowPunct/>
              <w:topLinePunct w:val="0"/>
              <w:autoSpaceDE/>
              <w:autoSpaceDN/>
              <w:bidi w:val="0"/>
              <w:adjustRightInd/>
              <w:snapToGrid/>
              <w:spacing w:before="78" w:line="570" w:lineRule="exact"/>
              <w:ind w:left="364"/>
              <w:textAlignment w:val="auto"/>
              <w:rPr>
                <w:sz w:val="28"/>
                <w:szCs w:val="28"/>
              </w:rPr>
            </w:pPr>
            <w:r>
              <w:rPr>
                <w:spacing w:val="-3"/>
                <w:sz w:val="28"/>
                <w:szCs w:val="28"/>
              </w:rPr>
              <w:t>主管经理</w:t>
            </w:r>
          </w:p>
        </w:tc>
        <w:tc>
          <w:tcPr>
            <w:tcW w:w="3460" w:type="dxa"/>
          </w:tcPr>
          <w:p w14:paraId="5776B1B6">
            <w:pPr>
              <w:pStyle w:val="16"/>
              <w:keepNext w:val="0"/>
              <w:keepLines w:val="0"/>
              <w:pageBreakBefore w:val="0"/>
              <w:widowControl w:val="0"/>
              <w:kinsoku/>
              <w:wordWrap/>
              <w:overflowPunct/>
              <w:topLinePunct w:val="0"/>
              <w:autoSpaceDE/>
              <w:autoSpaceDN/>
              <w:bidi w:val="0"/>
              <w:adjustRightInd/>
              <w:snapToGrid/>
              <w:spacing w:before="78" w:line="570" w:lineRule="exact"/>
              <w:ind w:left="2023"/>
              <w:textAlignment w:val="auto"/>
              <w:rPr>
                <w:sz w:val="28"/>
                <w:szCs w:val="28"/>
                <w:lang w:eastAsia="zh-CN"/>
              </w:rPr>
            </w:pPr>
            <w:r>
              <w:rPr>
                <w:rFonts w:hint="eastAsia"/>
                <w:sz w:val="28"/>
                <w:szCs w:val="28"/>
                <w:lang w:eastAsia="zh-CN"/>
              </w:rPr>
              <w:t>1</w:t>
            </w:r>
          </w:p>
        </w:tc>
        <w:tc>
          <w:tcPr>
            <w:tcW w:w="3277" w:type="dxa"/>
          </w:tcPr>
          <w:p w14:paraId="1D992EE2">
            <w:pPr>
              <w:pStyle w:val="16"/>
              <w:keepNext w:val="0"/>
              <w:keepLines w:val="0"/>
              <w:pageBreakBefore w:val="0"/>
              <w:widowControl w:val="0"/>
              <w:kinsoku/>
              <w:wordWrap/>
              <w:overflowPunct/>
              <w:topLinePunct w:val="0"/>
              <w:autoSpaceDE/>
              <w:autoSpaceDN/>
              <w:bidi w:val="0"/>
              <w:adjustRightInd/>
              <w:snapToGrid/>
              <w:spacing w:before="78" w:line="570" w:lineRule="exact"/>
              <w:ind w:left="891"/>
              <w:textAlignment w:val="auto"/>
              <w:rPr>
                <w:sz w:val="28"/>
                <w:szCs w:val="28"/>
              </w:rPr>
            </w:pPr>
            <w:r>
              <w:rPr>
                <w:spacing w:val="-13"/>
                <w:sz w:val="28"/>
                <w:szCs w:val="28"/>
              </w:rPr>
              <w:t>日常管理</w:t>
            </w:r>
          </w:p>
        </w:tc>
      </w:tr>
      <w:tr w14:paraId="46EA6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075" w:type="dxa"/>
          </w:tcPr>
          <w:p w14:paraId="41C47984">
            <w:pPr>
              <w:pStyle w:val="16"/>
              <w:keepNext w:val="0"/>
              <w:keepLines w:val="0"/>
              <w:pageBreakBefore w:val="0"/>
              <w:widowControl w:val="0"/>
              <w:kinsoku/>
              <w:wordWrap/>
              <w:overflowPunct/>
              <w:topLinePunct w:val="0"/>
              <w:autoSpaceDE/>
              <w:autoSpaceDN/>
              <w:bidi w:val="0"/>
              <w:adjustRightInd/>
              <w:snapToGrid/>
              <w:spacing w:before="78" w:line="570" w:lineRule="exact"/>
              <w:ind w:left="339"/>
              <w:textAlignment w:val="auto"/>
              <w:rPr>
                <w:sz w:val="28"/>
                <w:szCs w:val="28"/>
                <w:lang w:eastAsia="zh-CN"/>
              </w:rPr>
            </w:pPr>
            <w:r>
              <w:rPr>
                <w:rFonts w:hint="eastAsia"/>
                <w:sz w:val="28"/>
                <w:szCs w:val="28"/>
                <w:lang w:eastAsia="zh-CN"/>
              </w:rPr>
              <w:t>3</w:t>
            </w:r>
          </w:p>
        </w:tc>
        <w:tc>
          <w:tcPr>
            <w:tcW w:w="1787" w:type="dxa"/>
          </w:tcPr>
          <w:p w14:paraId="651AA3E9">
            <w:pPr>
              <w:pStyle w:val="16"/>
              <w:keepNext w:val="0"/>
              <w:keepLines w:val="0"/>
              <w:pageBreakBefore w:val="0"/>
              <w:widowControl w:val="0"/>
              <w:kinsoku/>
              <w:wordWrap/>
              <w:overflowPunct/>
              <w:topLinePunct w:val="0"/>
              <w:autoSpaceDE/>
              <w:autoSpaceDN/>
              <w:bidi w:val="0"/>
              <w:adjustRightInd/>
              <w:snapToGrid/>
              <w:spacing w:before="78" w:line="570" w:lineRule="exact"/>
              <w:ind w:left="487"/>
              <w:textAlignment w:val="auto"/>
              <w:rPr>
                <w:sz w:val="28"/>
                <w:szCs w:val="28"/>
              </w:rPr>
            </w:pPr>
            <w:r>
              <w:rPr>
                <w:spacing w:val="-5"/>
                <w:sz w:val="28"/>
                <w:szCs w:val="28"/>
              </w:rPr>
              <w:t>厨师长</w:t>
            </w:r>
          </w:p>
        </w:tc>
        <w:tc>
          <w:tcPr>
            <w:tcW w:w="3460" w:type="dxa"/>
          </w:tcPr>
          <w:p w14:paraId="2BA3BB91">
            <w:pPr>
              <w:pStyle w:val="16"/>
              <w:keepNext w:val="0"/>
              <w:keepLines w:val="0"/>
              <w:pageBreakBefore w:val="0"/>
              <w:widowControl w:val="0"/>
              <w:kinsoku/>
              <w:wordWrap/>
              <w:overflowPunct/>
              <w:topLinePunct w:val="0"/>
              <w:autoSpaceDE/>
              <w:autoSpaceDN/>
              <w:bidi w:val="0"/>
              <w:adjustRightInd/>
              <w:snapToGrid/>
              <w:spacing w:before="78" w:line="570" w:lineRule="exact"/>
              <w:ind w:left="2023"/>
              <w:textAlignment w:val="auto"/>
              <w:rPr>
                <w:sz w:val="28"/>
                <w:szCs w:val="28"/>
                <w:lang w:eastAsia="zh-CN"/>
              </w:rPr>
            </w:pPr>
            <w:r>
              <w:rPr>
                <w:rFonts w:hint="eastAsia"/>
                <w:sz w:val="28"/>
                <w:szCs w:val="28"/>
                <w:lang w:eastAsia="zh-CN"/>
              </w:rPr>
              <w:t>1</w:t>
            </w:r>
          </w:p>
        </w:tc>
        <w:tc>
          <w:tcPr>
            <w:tcW w:w="3277" w:type="dxa"/>
          </w:tcPr>
          <w:p w14:paraId="19DD3D71">
            <w:pPr>
              <w:pStyle w:val="16"/>
              <w:keepNext w:val="0"/>
              <w:keepLines w:val="0"/>
              <w:pageBreakBefore w:val="0"/>
              <w:widowControl w:val="0"/>
              <w:kinsoku/>
              <w:wordWrap/>
              <w:overflowPunct/>
              <w:topLinePunct w:val="0"/>
              <w:autoSpaceDE/>
              <w:autoSpaceDN/>
              <w:bidi w:val="0"/>
              <w:adjustRightInd/>
              <w:snapToGrid/>
              <w:spacing w:before="147" w:line="570" w:lineRule="exact"/>
              <w:ind w:left="12"/>
              <w:textAlignment w:val="auto"/>
              <w:rPr>
                <w:sz w:val="28"/>
                <w:szCs w:val="28"/>
                <w:lang w:eastAsia="zh-CN"/>
              </w:rPr>
            </w:pPr>
            <w:r>
              <w:rPr>
                <w:spacing w:val="-2"/>
                <w:sz w:val="28"/>
                <w:szCs w:val="28"/>
                <w:lang w:eastAsia="zh-CN"/>
              </w:rPr>
              <w:t>菜品安排、厨房及就餐管</w:t>
            </w:r>
            <w:r>
              <w:rPr>
                <w:sz w:val="28"/>
                <w:szCs w:val="28"/>
                <w:lang w:eastAsia="zh-CN"/>
              </w:rPr>
              <w:t>理</w:t>
            </w:r>
          </w:p>
        </w:tc>
      </w:tr>
      <w:tr w14:paraId="15DEF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6" w:hRule="atLeast"/>
        </w:trPr>
        <w:tc>
          <w:tcPr>
            <w:tcW w:w="1075" w:type="dxa"/>
          </w:tcPr>
          <w:p w14:paraId="669F2862">
            <w:pPr>
              <w:pStyle w:val="16"/>
              <w:keepNext w:val="0"/>
              <w:keepLines w:val="0"/>
              <w:pageBreakBefore w:val="0"/>
              <w:widowControl w:val="0"/>
              <w:kinsoku/>
              <w:wordWrap/>
              <w:overflowPunct/>
              <w:topLinePunct w:val="0"/>
              <w:autoSpaceDE/>
              <w:autoSpaceDN/>
              <w:bidi w:val="0"/>
              <w:adjustRightInd/>
              <w:snapToGrid/>
              <w:spacing w:before="202" w:line="570" w:lineRule="exact"/>
              <w:ind w:left="345"/>
              <w:textAlignment w:val="auto"/>
              <w:rPr>
                <w:sz w:val="28"/>
                <w:szCs w:val="28"/>
                <w:lang w:eastAsia="zh-CN"/>
              </w:rPr>
            </w:pPr>
            <w:r>
              <w:rPr>
                <w:rFonts w:hint="eastAsia"/>
                <w:sz w:val="28"/>
                <w:szCs w:val="28"/>
                <w:lang w:eastAsia="zh-CN"/>
              </w:rPr>
              <w:t>4</w:t>
            </w:r>
          </w:p>
        </w:tc>
        <w:tc>
          <w:tcPr>
            <w:tcW w:w="1787" w:type="dxa"/>
          </w:tcPr>
          <w:p w14:paraId="3B2AA0B2">
            <w:pPr>
              <w:pStyle w:val="16"/>
              <w:keepNext w:val="0"/>
              <w:keepLines w:val="0"/>
              <w:pageBreakBefore w:val="0"/>
              <w:widowControl w:val="0"/>
              <w:kinsoku/>
              <w:wordWrap/>
              <w:overflowPunct/>
              <w:topLinePunct w:val="0"/>
              <w:autoSpaceDE/>
              <w:autoSpaceDN/>
              <w:bidi w:val="0"/>
              <w:adjustRightInd/>
              <w:snapToGrid/>
              <w:spacing w:before="203" w:line="570" w:lineRule="exact"/>
              <w:ind w:left="607"/>
              <w:textAlignment w:val="auto"/>
              <w:rPr>
                <w:sz w:val="28"/>
                <w:szCs w:val="28"/>
              </w:rPr>
            </w:pPr>
            <w:r>
              <w:rPr>
                <w:spacing w:val="-8"/>
                <w:sz w:val="28"/>
                <w:szCs w:val="28"/>
              </w:rPr>
              <w:t>厨师</w:t>
            </w:r>
          </w:p>
        </w:tc>
        <w:tc>
          <w:tcPr>
            <w:tcW w:w="3460" w:type="dxa"/>
          </w:tcPr>
          <w:p w14:paraId="5B0B8DF7">
            <w:pPr>
              <w:pStyle w:val="16"/>
              <w:keepNext w:val="0"/>
              <w:keepLines w:val="0"/>
              <w:pageBreakBefore w:val="0"/>
              <w:widowControl w:val="0"/>
              <w:kinsoku/>
              <w:wordWrap/>
              <w:overflowPunct/>
              <w:topLinePunct w:val="0"/>
              <w:autoSpaceDE/>
              <w:autoSpaceDN/>
              <w:bidi w:val="0"/>
              <w:adjustRightInd/>
              <w:snapToGrid/>
              <w:spacing w:before="203" w:line="570" w:lineRule="exact"/>
              <w:ind w:left="161"/>
              <w:textAlignment w:val="auto"/>
              <w:rPr>
                <w:sz w:val="28"/>
                <w:szCs w:val="28"/>
                <w:lang w:eastAsia="zh-CN"/>
              </w:rPr>
            </w:pPr>
            <w:r>
              <w:rPr>
                <w:spacing w:val="-1"/>
                <w:sz w:val="28"/>
                <w:szCs w:val="28"/>
                <w:lang w:eastAsia="zh-CN"/>
              </w:rPr>
              <w:t>保障正常工作前提下按实际情况配置</w:t>
            </w:r>
          </w:p>
        </w:tc>
        <w:tc>
          <w:tcPr>
            <w:tcW w:w="3277" w:type="dxa"/>
          </w:tcPr>
          <w:p w14:paraId="7A961D6B">
            <w:pPr>
              <w:pStyle w:val="16"/>
              <w:keepNext w:val="0"/>
              <w:keepLines w:val="0"/>
              <w:pageBreakBefore w:val="0"/>
              <w:widowControl w:val="0"/>
              <w:kinsoku/>
              <w:wordWrap/>
              <w:overflowPunct/>
              <w:topLinePunct w:val="0"/>
              <w:autoSpaceDE/>
              <w:autoSpaceDN/>
              <w:bidi w:val="0"/>
              <w:adjustRightInd/>
              <w:snapToGrid/>
              <w:spacing w:before="203" w:line="570" w:lineRule="exact"/>
              <w:ind w:left="632"/>
              <w:textAlignment w:val="auto"/>
              <w:rPr>
                <w:sz w:val="28"/>
                <w:szCs w:val="28"/>
              </w:rPr>
            </w:pPr>
            <w:r>
              <w:rPr>
                <w:spacing w:val="-6"/>
                <w:sz w:val="28"/>
                <w:szCs w:val="28"/>
              </w:rPr>
              <w:t>中式餐食制作</w:t>
            </w:r>
          </w:p>
        </w:tc>
      </w:tr>
      <w:tr w14:paraId="32370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75" w:type="dxa"/>
          </w:tcPr>
          <w:p w14:paraId="36B44176">
            <w:pPr>
              <w:pStyle w:val="16"/>
              <w:keepNext w:val="0"/>
              <w:keepLines w:val="0"/>
              <w:pageBreakBefore w:val="0"/>
              <w:widowControl w:val="0"/>
              <w:kinsoku/>
              <w:wordWrap/>
              <w:overflowPunct/>
              <w:topLinePunct w:val="0"/>
              <w:autoSpaceDE/>
              <w:autoSpaceDN/>
              <w:bidi w:val="0"/>
              <w:adjustRightInd/>
              <w:snapToGrid/>
              <w:spacing w:before="199" w:line="570" w:lineRule="exact"/>
              <w:ind w:left="342"/>
              <w:textAlignment w:val="auto"/>
              <w:rPr>
                <w:sz w:val="28"/>
                <w:szCs w:val="28"/>
                <w:lang w:eastAsia="zh-CN"/>
              </w:rPr>
            </w:pPr>
            <w:r>
              <w:rPr>
                <w:rFonts w:hint="eastAsia"/>
                <w:sz w:val="28"/>
                <w:szCs w:val="28"/>
                <w:lang w:eastAsia="zh-CN"/>
              </w:rPr>
              <w:t>5</w:t>
            </w:r>
          </w:p>
        </w:tc>
        <w:tc>
          <w:tcPr>
            <w:tcW w:w="1787" w:type="dxa"/>
          </w:tcPr>
          <w:p w14:paraId="22195FF0">
            <w:pPr>
              <w:pStyle w:val="16"/>
              <w:keepNext w:val="0"/>
              <w:keepLines w:val="0"/>
              <w:pageBreakBefore w:val="0"/>
              <w:widowControl w:val="0"/>
              <w:kinsoku/>
              <w:wordWrap/>
              <w:overflowPunct/>
              <w:topLinePunct w:val="0"/>
              <w:autoSpaceDE/>
              <w:autoSpaceDN/>
              <w:bidi w:val="0"/>
              <w:adjustRightInd/>
              <w:snapToGrid/>
              <w:spacing w:before="200" w:line="570" w:lineRule="exact"/>
              <w:ind w:left="397"/>
              <w:textAlignment w:val="auto"/>
              <w:rPr>
                <w:sz w:val="28"/>
                <w:szCs w:val="28"/>
              </w:rPr>
            </w:pPr>
            <w:r>
              <w:rPr>
                <w:spacing w:val="-12"/>
                <w:sz w:val="28"/>
                <w:szCs w:val="28"/>
              </w:rPr>
              <w:t>白案厨师</w:t>
            </w:r>
          </w:p>
        </w:tc>
        <w:tc>
          <w:tcPr>
            <w:tcW w:w="3460" w:type="dxa"/>
          </w:tcPr>
          <w:p w14:paraId="2AC06B5C">
            <w:pPr>
              <w:pStyle w:val="16"/>
              <w:keepNext w:val="0"/>
              <w:keepLines w:val="0"/>
              <w:pageBreakBefore w:val="0"/>
              <w:widowControl w:val="0"/>
              <w:kinsoku/>
              <w:wordWrap/>
              <w:overflowPunct/>
              <w:topLinePunct w:val="0"/>
              <w:autoSpaceDE/>
              <w:autoSpaceDN/>
              <w:bidi w:val="0"/>
              <w:adjustRightInd/>
              <w:snapToGrid/>
              <w:spacing w:before="199" w:line="570" w:lineRule="exact"/>
              <w:ind w:left="2038"/>
              <w:textAlignment w:val="auto"/>
              <w:rPr>
                <w:sz w:val="28"/>
                <w:szCs w:val="28"/>
                <w:lang w:eastAsia="zh-CN"/>
              </w:rPr>
            </w:pPr>
            <w:r>
              <w:rPr>
                <w:rFonts w:hint="eastAsia"/>
                <w:sz w:val="28"/>
                <w:szCs w:val="28"/>
                <w:lang w:eastAsia="zh-CN"/>
              </w:rPr>
              <w:t>按需配置</w:t>
            </w:r>
          </w:p>
        </w:tc>
        <w:tc>
          <w:tcPr>
            <w:tcW w:w="3277" w:type="dxa"/>
          </w:tcPr>
          <w:p w14:paraId="6E26AA89">
            <w:pPr>
              <w:pStyle w:val="16"/>
              <w:keepNext w:val="0"/>
              <w:keepLines w:val="0"/>
              <w:pageBreakBefore w:val="0"/>
              <w:widowControl w:val="0"/>
              <w:kinsoku/>
              <w:wordWrap/>
              <w:overflowPunct/>
              <w:topLinePunct w:val="0"/>
              <w:autoSpaceDE/>
              <w:autoSpaceDN/>
              <w:bidi w:val="0"/>
              <w:adjustRightInd/>
              <w:snapToGrid/>
              <w:spacing w:before="199" w:line="570" w:lineRule="exact"/>
              <w:ind w:left="852"/>
              <w:textAlignment w:val="auto"/>
              <w:rPr>
                <w:sz w:val="28"/>
                <w:szCs w:val="28"/>
              </w:rPr>
            </w:pPr>
            <w:r>
              <w:rPr>
                <w:spacing w:val="-4"/>
                <w:sz w:val="28"/>
                <w:szCs w:val="28"/>
              </w:rPr>
              <w:t>各种面点</w:t>
            </w:r>
          </w:p>
        </w:tc>
      </w:tr>
      <w:tr w14:paraId="3BCF6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075" w:type="dxa"/>
          </w:tcPr>
          <w:p w14:paraId="136E161D">
            <w:pPr>
              <w:pStyle w:val="16"/>
              <w:keepNext w:val="0"/>
              <w:keepLines w:val="0"/>
              <w:pageBreakBefore w:val="0"/>
              <w:widowControl w:val="0"/>
              <w:kinsoku/>
              <w:wordWrap/>
              <w:overflowPunct/>
              <w:topLinePunct w:val="0"/>
              <w:autoSpaceDE/>
              <w:autoSpaceDN/>
              <w:bidi w:val="0"/>
              <w:adjustRightInd/>
              <w:snapToGrid/>
              <w:spacing w:before="228" w:line="570" w:lineRule="exact"/>
              <w:ind w:left="346"/>
              <w:textAlignment w:val="auto"/>
              <w:rPr>
                <w:sz w:val="28"/>
                <w:szCs w:val="28"/>
                <w:lang w:eastAsia="zh-CN"/>
              </w:rPr>
            </w:pPr>
            <w:r>
              <w:rPr>
                <w:rFonts w:hint="eastAsia"/>
                <w:sz w:val="28"/>
                <w:szCs w:val="28"/>
                <w:lang w:eastAsia="zh-CN"/>
              </w:rPr>
              <w:t>6</w:t>
            </w:r>
          </w:p>
        </w:tc>
        <w:tc>
          <w:tcPr>
            <w:tcW w:w="1787" w:type="dxa"/>
          </w:tcPr>
          <w:p w14:paraId="39CE9B4B">
            <w:pPr>
              <w:pStyle w:val="16"/>
              <w:keepNext w:val="0"/>
              <w:keepLines w:val="0"/>
              <w:pageBreakBefore w:val="0"/>
              <w:widowControl w:val="0"/>
              <w:kinsoku/>
              <w:wordWrap/>
              <w:overflowPunct/>
              <w:topLinePunct w:val="0"/>
              <w:autoSpaceDE/>
              <w:autoSpaceDN/>
              <w:bidi w:val="0"/>
              <w:adjustRightInd/>
              <w:snapToGrid/>
              <w:spacing w:before="229" w:line="570" w:lineRule="exact"/>
              <w:ind w:left="482"/>
              <w:textAlignment w:val="auto"/>
              <w:rPr>
                <w:sz w:val="28"/>
                <w:szCs w:val="28"/>
              </w:rPr>
            </w:pPr>
            <w:r>
              <w:rPr>
                <w:spacing w:val="-4"/>
                <w:sz w:val="28"/>
                <w:szCs w:val="28"/>
              </w:rPr>
              <w:t>配菜师</w:t>
            </w:r>
          </w:p>
        </w:tc>
        <w:tc>
          <w:tcPr>
            <w:tcW w:w="3460" w:type="dxa"/>
            <w:vMerge w:val="restart"/>
            <w:tcBorders>
              <w:bottom w:val="nil"/>
            </w:tcBorders>
          </w:tcPr>
          <w:p w14:paraId="76CF2A10">
            <w:pPr>
              <w:pStyle w:val="16"/>
              <w:keepNext w:val="0"/>
              <w:keepLines w:val="0"/>
              <w:pageBreakBefore w:val="0"/>
              <w:widowControl w:val="0"/>
              <w:kinsoku/>
              <w:wordWrap/>
              <w:overflowPunct/>
              <w:topLinePunct w:val="0"/>
              <w:autoSpaceDE/>
              <w:autoSpaceDN/>
              <w:bidi w:val="0"/>
              <w:adjustRightInd/>
              <w:snapToGrid/>
              <w:spacing w:before="284" w:line="570" w:lineRule="exact"/>
              <w:ind w:left="11" w:right="1"/>
              <w:textAlignment w:val="auto"/>
              <w:rPr>
                <w:sz w:val="28"/>
                <w:szCs w:val="28"/>
                <w:lang w:eastAsia="zh-CN"/>
              </w:rPr>
            </w:pPr>
            <w:r>
              <w:rPr>
                <w:spacing w:val="9"/>
                <w:sz w:val="28"/>
                <w:szCs w:val="28"/>
                <w:lang w:eastAsia="zh-CN"/>
              </w:rPr>
              <w:t>若干(保障正常工作前提下按实际需求</w:t>
            </w:r>
            <w:r>
              <w:rPr>
                <w:spacing w:val="-4"/>
                <w:sz w:val="28"/>
                <w:szCs w:val="28"/>
                <w:lang w:eastAsia="zh-CN"/>
              </w:rPr>
              <w:t>配置)</w:t>
            </w:r>
          </w:p>
        </w:tc>
        <w:tc>
          <w:tcPr>
            <w:tcW w:w="3277" w:type="dxa"/>
          </w:tcPr>
          <w:p w14:paraId="2B2BF44F">
            <w:pPr>
              <w:pStyle w:val="16"/>
              <w:keepNext w:val="0"/>
              <w:keepLines w:val="0"/>
              <w:pageBreakBefore w:val="0"/>
              <w:widowControl w:val="0"/>
              <w:kinsoku/>
              <w:wordWrap/>
              <w:overflowPunct/>
              <w:topLinePunct w:val="0"/>
              <w:autoSpaceDE/>
              <w:autoSpaceDN/>
              <w:bidi w:val="0"/>
              <w:adjustRightInd/>
              <w:snapToGrid/>
              <w:spacing w:before="228" w:line="570" w:lineRule="exact"/>
              <w:ind w:left="489"/>
              <w:textAlignment w:val="auto"/>
              <w:rPr>
                <w:sz w:val="28"/>
                <w:szCs w:val="28"/>
              </w:rPr>
            </w:pPr>
            <w:r>
              <w:rPr>
                <w:spacing w:val="-2"/>
                <w:sz w:val="28"/>
                <w:szCs w:val="28"/>
              </w:rPr>
              <w:t>食材准备、保洁</w:t>
            </w:r>
          </w:p>
        </w:tc>
      </w:tr>
      <w:tr w14:paraId="368AB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75" w:type="dxa"/>
          </w:tcPr>
          <w:p w14:paraId="2761877F">
            <w:pPr>
              <w:pStyle w:val="16"/>
              <w:keepNext w:val="0"/>
              <w:keepLines w:val="0"/>
              <w:pageBreakBefore w:val="0"/>
              <w:widowControl w:val="0"/>
              <w:kinsoku/>
              <w:wordWrap/>
              <w:overflowPunct/>
              <w:topLinePunct w:val="0"/>
              <w:autoSpaceDE/>
              <w:autoSpaceDN/>
              <w:bidi w:val="0"/>
              <w:adjustRightInd/>
              <w:snapToGrid/>
              <w:spacing w:before="199" w:line="570" w:lineRule="exact"/>
              <w:ind w:left="341"/>
              <w:textAlignment w:val="auto"/>
              <w:rPr>
                <w:sz w:val="28"/>
                <w:szCs w:val="28"/>
                <w:lang w:eastAsia="zh-CN"/>
              </w:rPr>
            </w:pPr>
            <w:r>
              <w:rPr>
                <w:rFonts w:hint="eastAsia"/>
                <w:sz w:val="28"/>
                <w:szCs w:val="28"/>
                <w:lang w:eastAsia="zh-CN"/>
              </w:rPr>
              <w:t>7</w:t>
            </w:r>
          </w:p>
        </w:tc>
        <w:tc>
          <w:tcPr>
            <w:tcW w:w="1787" w:type="dxa"/>
          </w:tcPr>
          <w:p w14:paraId="0CEE2199">
            <w:pPr>
              <w:pStyle w:val="16"/>
              <w:keepNext w:val="0"/>
              <w:keepLines w:val="0"/>
              <w:pageBreakBefore w:val="0"/>
              <w:widowControl w:val="0"/>
              <w:kinsoku/>
              <w:wordWrap/>
              <w:overflowPunct/>
              <w:topLinePunct w:val="0"/>
              <w:autoSpaceDE/>
              <w:autoSpaceDN/>
              <w:bidi w:val="0"/>
              <w:adjustRightInd/>
              <w:snapToGrid/>
              <w:spacing w:before="199" w:line="570" w:lineRule="exact"/>
              <w:ind w:left="604"/>
              <w:textAlignment w:val="auto"/>
              <w:rPr>
                <w:sz w:val="28"/>
                <w:szCs w:val="28"/>
              </w:rPr>
            </w:pPr>
            <w:r>
              <w:rPr>
                <w:spacing w:val="-6"/>
                <w:sz w:val="28"/>
                <w:szCs w:val="28"/>
              </w:rPr>
              <w:t>勤杂</w:t>
            </w:r>
          </w:p>
        </w:tc>
        <w:tc>
          <w:tcPr>
            <w:tcW w:w="3460" w:type="dxa"/>
            <w:vMerge w:val="continue"/>
            <w:tcBorders>
              <w:top w:val="nil"/>
            </w:tcBorders>
          </w:tcPr>
          <w:p w14:paraId="31446EA0">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tc>
        <w:tc>
          <w:tcPr>
            <w:tcW w:w="3277" w:type="dxa"/>
          </w:tcPr>
          <w:p w14:paraId="66A6599E">
            <w:pPr>
              <w:pStyle w:val="16"/>
              <w:keepNext w:val="0"/>
              <w:keepLines w:val="0"/>
              <w:pageBreakBefore w:val="0"/>
              <w:widowControl w:val="0"/>
              <w:kinsoku/>
              <w:wordWrap/>
              <w:overflowPunct/>
              <w:topLinePunct w:val="0"/>
              <w:autoSpaceDE/>
              <w:autoSpaceDN/>
              <w:bidi w:val="0"/>
              <w:adjustRightInd/>
              <w:snapToGrid/>
              <w:spacing w:before="199" w:line="570" w:lineRule="exact"/>
              <w:ind w:left="489"/>
              <w:textAlignment w:val="auto"/>
              <w:rPr>
                <w:sz w:val="28"/>
                <w:szCs w:val="28"/>
              </w:rPr>
            </w:pPr>
            <w:r>
              <w:rPr>
                <w:spacing w:val="-2"/>
                <w:sz w:val="28"/>
                <w:szCs w:val="28"/>
              </w:rPr>
              <w:t>食材准备、保洁</w:t>
            </w:r>
          </w:p>
        </w:tc>
      </w:tr>
      <w:tr w14:paraId="38C24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6" w:hRule="atLeast"/>
        </w:trPr>
        <w:tc>
          <w:tcPr>
            <w:tcW w:w="1075" w:type="dxa"/>
          </w:tcPr>
          <w:p w14:paraId="74F69422">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38BE11E5">
            <w:pPr>
              <w:pStyle w:val="16"/>
              <w:keepNext w:val="0"/>
              <w:keepLines w:val="0"/>
              <w:pageBreakBefore w:val="0"/>
              <w:widowControl w:val="0"/>
              <w:kinsoku/>
              <w:wordWrap/>
              <w:overflowPunct/>
              <w:topLinePunct w:val="0"/>
              <w:autoSpaceDE/>
              <w:autoSpaceDN/>
              <w:bidi w:val="0"/>
              <w:adjustRightInd/>
              <w:snapToGrid/>
              <w:spacing w:before="78" w:line="570" w:lineRule="exact"/>
              <w:ind w:left="341"/>
              <w:textAlignment w:val="auto"/>
              <w:rPr>
                <w:sz w:val="28"/>
                <w:szCs w:val="28"/>
                <w:lang w:eastAsia="zh-CN"/>
              </w:rPr>
            </w:pPr>
            <w:r>
              <w:rPr>
                <w:rFonts w:hint="eastAsia"/>
                <w:sz w:val="28"/>
                <w:szCs w:val="28"/>
                <w:lang w:eastAsia="zh-CN"/>
              </w:rPr>
              <w:t>8</w:t>
            </w:r>
          </w:p>
        </w:tc>
        <w:tc>
          <w:tcPr>
            <w:tcW w:w="1787" w:type="dxa"/>
          </w:tcPr>
          <w:p w14:paraId="54056805">
            <w:pPr>
              <w:pStyle w:val="16"/>
              <w:keepNext w:val="0"/>
              <w:keepLines w:val="0"/>
              <w:pageBreakBefore w:val="0"/>
              <w:widowControl w:val="0"/>
              <w:kinsoku/>
              <w:wordWrap/>
              <w:overflowPunct/>
              <w:topLinePunct w:val="0"/>
              <w:autoSpaceDE/>
              <w:autoSpaceDN/>
              <w:bidi w:val="0"/>
              <w:adjustRightInd/>
              <w:snapToGrid/>
              <w:spacing w:before="150" w:line="570" w:lineRule="exact"/>
              <w:ind w:left="190"/>
              <w:textAlignment w:val="auto"/>
              <w:rPr>
                <w:sz w:val="28"/>
                <w:szCs w:val="28"/>
              </w:rPr>
            </w:pPr>
            <w:r>
              <w:rPr>
                <w:spacing w:val="-3"/>
                <w:sz w:val="28"/>
                <w:szCs w:val="28"/>
              </w:rPr>
              <w:t>营养师(可兼</w:t>
            </w:r>
          </w:p>
          <w:p w14:paraId="20CFF655">
            <w:pPr>
              <w:pStyle w:val="16"/>
              <w:keepNext w:val="0"/>
              <w:keepLines w:val="0"/>
              <w:pageBreakBefore w:val="0"/>
              <w:widowControl w:val="0"/>
              <w:kinsoku/>
              <w:wordWrap/>
              <w:overflowPunct/>
              <w:topLinePunct w:val="0"/>
              <w:autoSpaceDE/>
              <w:autoSpaceDN/>
              <w:bidi w:val="0"/>
              <w:adjustRightInd/>
              <w:snapToGrid/>
              <w:spacing w:before="156" w:line="570" w:lineRule="exact"/>
              <w:ind w:left="601"/>
              <w:textAlignment w:val="auto"/>
              <w:rPr>
                <w:sz w:val="28"/>
                <w:szCs w:val="28"/>
              </w:rPr>
            </w:pPr>
            <w:r>
              <w:rPr>
                <w:spacing w:val="-5"/>
                <w:sz w:val="28"/>
                <w:szCs w:val="28"/>
              </w:rPr>
              <w:t>任)</w:t>
            </w:r>
          </w:p>
        </w:tc>
        <w:tc>
          <w:tcPr>
            <w:tcW w:w="3460" w:type="dxa"/>
          </w:tcPr>
          <w:p w14:paraId="4873BF9D">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732E2425">
            <w:pPr>
              <w:pStyle w:val="16"/>
              <w:keepNext w:val="0"/>
              <w:keepLines w:val="0"/>
              <w:pageBreakBefore w:val="0"/>
              <w:widowControl w:val="0"/>
              <w:kinsoku/>
              <w:wordWrap/>
              <w:overflowPunct/>
              <w:topLinePunct w:val="0"/>
              <w:autoSpaceDE/>
              <w:autoSpaceDN/>
              <w:bidi w:val="0"/>
              <w:adjustRightInd/>
              <w:snapToGrid/>
              <w:spacing w:before="78" w:line="570" w:lineRule="exact"/>
              <w:ind w:left="2038"/>
              <w:textAlignment w:val="auto"/>
              <w:rPr>
                <w:sz w:val="28"/>
                <w:szCs w:val="28"/>
              </w:rPr>
            </w:pPr>
            <w:r>
              <w:rPr>
                <w:sz w:val="28"/>
                <w:szCs w:val="28"/>
              </w:rPr>
              <w:t>1</w:t>
            </w:r>
          </w:p>
        </w:tc>
        <w:tc>
          <w:tcPr>
            <w:tcW w:w="3277" w:type="dxa"/>
          </w:tcPr>
          <w:p w14:paraId="383F6C84">
            <w:pPr>
              <w:keepNext w:val="0"/>
              <w:keepLines w:val="0"/>
              <w:pageBreakBefore w:val="0"/>
              <w:widowControl w:val="0"/>
              <w:kinsoku/>
              <w:wordWrap/>
              <w:overflowPunct/>
              <w:topLinePunct w:val="0"/>
              <w:autoSpaceDE/>
              <w:autoSpaceDN/>
              <w:bidi w:val="0"/>
              <w:adjustRightInd/>
              <w:snapToGrid/>
              <w:spacing w:line="570" w:lineRule="exact"/>
              <w:textAlignment w:val="auto"/>
              <w:rPr>
                <w:rFonts w:ascii="Arial"/>
                <w:sz w:val="28"/>
                <w:szCs w:val="28"/>
              </w:rPr>
            </w:pPr>
          </w:p>
          <w:p w14:paraId="44C2C673">
            <w:pPr>
              <w:pStyle w:val="16"/>
              <w:keepNext w:val="0"/>
              <w:keepLines w:val="0"/>
              <w:pageBreakBefore w:val="0"/>
              <w:widowControl w:val="0"/>
              <w:kinsoku/>
              <w:wordWrap/>
              <w:overflowPunct/>
              <w:topLinePunct w:val="0"/>
              <w:autoSpaceDE/>
              <w:autoSpaceDN/>
              <w:bidi w:val="0"/>
              <w:adjustRightInd/>
              <w:snapToGrid/>
              <w:spacing w:before="78" w:line="570" w:lineRule="exact"/>
              <w:ind w:left="850"/>
              <w:textAlignment w:val="auto"/>
              <w:rPr>
                <w:sz w:val="28"/>
                <w:szCs w:val="28"/>
              </w:rPr>
            </w:pPr>
            <w:r>
              <w:rPr>
                <w:spacing w:val="-3"/>
                <w:sz w:val="28"/>
                <w:szCs w:val="28"/>
              </w:rPr>
              <w:t>制定食谱</w:t>
            </w:r>
          </w:p>
        </w:tc>
      </w:tr>
      <w:tr w14:paraId="02F1F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9599" w:type="dxa"/>
            <w:gridSpan w:val="4"/>
          </w:tcPr>
          <w:p w14:paraId="2B68D4F3">
            <w:pPr>
              <w:pStyle w:val="16"/>
              <w:keepNext w:val="0"/>
              <w:keepLines w:val="0"/>
              <w:pageBreakBefore w:val="0"/>
              <w:widowControl w:val="0"/>
              <w:kinsoku/>
              <w:wordWrap/>
              <w:overflowPunct/>
              <w:topLinePunct w:val="0"/>
              <w:autoSpaceDE/>
              <w:autoSpaceDN/>
              <w:bidi w:val="0"/>
              <w:adjustRightInd/>
              <w:snapToGrid/>
              <w:spacing w:before="151" w:line="570" w:lineRule="exact"/>
              <w:ind w:left="13"/>
              <w:textAlignment w:val="auto"/>
              <w:rPr>
                <w:color w:val="000000" w:themeColor="text1"/>
                <w:spacing w:val="-2"/>
                <w:sz w:val="28"/>
                <w:szCs w:val="28"/>
                <w:lang w:eastAsia="zh-CN"/>
              </w:rPr>
            </w:pPr>
            <w:r>
              <w:rPr>
                <w:spacing w:val="-2"/>
                <w:sz w:val="28"/>
                <w:szCs w:val="28"/>
                <w:lang w:eastAsia="zh-CN"/>
              </w:rPr>
              <w:t>注：</w:t>
            </w:r>
            <w:r>
              <w:rPr>
                <w:color w:val="000000" w:themeColor="text1"/>
                <w:spacing w:val="-2"/>
                <w:sz w:val="28"/>
                <w:szCs w:val="28"/>
                <w:lang w:eastAsia="zh-CN"/>
              </w:rPr>
              <w:t>1、原则上按照</w:t>
            </w:r>
            <w:r>
              <w:rPr>
                <w:rFonts w:hint="eastAsia"/>
                <w:color w:val="000000" w:themeColor="text1"/>
                <w:spacing w:val="-2"/>
                <w:sz w:val="28"/>
                <w:szCs w:val="28"/>
                <w:lang w:eastAsia="zh-CN"/>
              </w:rPr>
              <w:t>6</w:t>
            </w:r>
            <w:r>
              <w:rPr>
                <w:color w:val="000000" w:themeColor="text1"/>
                <w:spacing w:val="-2"/>
                <w:sz w:val="28"/>
                <w:szCs w:val="28"/>
                <w:lang w:eastAsia="zh-CN"/>
              </w:rPr>
              <w:t>0</w:t>
            </w:r>
            <w:r>
              <w:rPr>
                <w:rFonts w:hint="eastAsia"/>
                <w:color w:val="000000" w:themeColor="text1"/>
                <w:spacing w:val="-2"/>
                <w:sz w:val="28"/>
                <w:szCs w:val="28"/>
                <w:lang w:eastAsia="zh-CN"/>
              </w:rPr>
              <w:t>人</w:t>
            </w:r>
            <w:r>
              <w:rPr>
                <w:color w:val="000000" w:themeColor="text1"/>
                <w:spacing w:val="-2"/>
                <w:sz w:val="28"/>
                <w:szCs w:val="28"/>
                <w:lang w:eastAsia="zh-CN"/>
              </w:rPr>
              <w:t>师生配备1</w:t>
            </w:r>
            <w:r>
              <w:rPr>
                <w:rFonts w:hint="eastAsia"/>
                <w:color w:val="000000" w:themeColor="text1"/>
                <w:spacing w:val="-2"/>
                <w:sz w:val="28"/>
                <w:szCs w:val="28"/>
                <w:lang w:eastAsia="zh-CN"/>
              </w:rPr>
              <w:t>名</w:t>
            </w:r>
            <w:r>
              <w:rPr>
                <w:color w:val="000000" w:themeColor="text1"/>
                <w:spacing w:val="-2"/>
                <w:sz w:val="28"/>
                <w:szCs w:val="28"/>
                <w:lang w:eastAsia="zh-CN"/>
              </w:rPr>
              <w:t>工作人员的比例招聘食堂工作人员；</w:t>
            </w:r>
          </w:p>
          <w:p w14:paraId="14475554">
            <w:pPr>
              <w:pStyle w:val="16"/>
              <w:keepNext w:val="0"/>
              <w:keepLines w:val="0"/>
              <w:pageBreakBefore w:val="0"/>
              <w:widowControl w:val="0"/>
              <w:numPr>
                <w:ilvl w:val="0"/>
                <w:numId w:val="2"/>
              </w:numPr>
              <w:kinsoku/>
              <w:wordWrap/>
              <w:overflowPunct/>
              <w:topLinePunct w:val="0"/>
              <w:autoSpaceDE/>
              <w:autoSpaceDN/>
              <w:bidi w:val="0"/>
              <w:adjustRightInd/>
              <w:snapToGrid/>
              <w:spacing w:before="151" w:line="570" w:lineRule="exact"/>
              <w:ind w:left="13"/>
              <w:textAlignment w:val="auto"/>
              <w:rPr>
                <w:color w:val="000000" w:themeColor="text1"/>
                <w:spacing w:val="-2"/>
                <w:sz w:val="28"/>
                <w:szCs w:val="28"/>
                <w:lang w:eastAsia="zh-CN"/>
              </w:rPr>
            </w:pPr>
            <w:r>
              <w:rPr>
                <w:color w:val="000000" w:themeColor="text1"/>
                <w:spacing w:val="-2"/>
                <w:sz w:val="28"/>
                <w:szCs w:val="28"/>
                <w:lang w:eastAsia="zh-CN"/>
              </w:rPr>
              <w:t>学校可根据实际用餐人数调整人员配置。</w:t>
            </w:r>
          </w:p>
          <w:p w14:paraId="61A0BF7E">
            <w:pPr>
              <w:adjustRightInd w:val="0"/>
              <w:spacing w:before="100" w:after="100" w:line="300" w:lineRule="auto"/>
              <w:jc w:val="both"/>
              <w:rPr>
                <w:color w:val="000000" w:themeColor="text1"/>
                <w:spacing w:val="-2"/>
                <w:sz w:val="28"/>
                <w:szCs w:val="28"/>
                <w:lang w:eastAsia="zh-CN"/>
              </w:rPr>
            </w:pPr>
            <w:r>
              <w:rPr>
                <w:rFonts w:hint="default" w:ascii="Times New Roman" w:hAnsi="Times New Roman" w:eastAsia="宋体" w:cs="Times New Roman"/>
                <w:b/>
                <w:bCs/>
                <w:i w:val="0"/>
                <w:iCs w:val="0"/>
                <w:color w:val="000000" w:themeColor="text1"/>
                <w:kern w:val="2"/>
                <w:sz w:val="24"/>
                <w:szCs w:val="24"/>
                <w:highlight w:val="none"/>
                <w:vertAlign w:val="baseline"/>
                <w:lang w:bidi="ar-SA"/>
              </w:rPr>
              <w:t>说明：</w:t>
            </w:r>
            <w:r>
              <w:rPr>
                <w:rFonts w:hint="eastAsia" w:ascii="Times New Roman" w:hAnsi="Times New Roman" w:eastAsia="宋体" w:cs="Times New Roman"/>
                <w:b/>
                <w:bCs/>
                <w:i w:val="0"/>
                <w:iCs w:val="0"/>
                <w:color w:val="000000" w:themeColor="text1"/>
                <w:kern w:val="2"/>
                <w:sz w:val="24"/>
                <w:szCs w:val="24"/>
                <w:highlight w:val="none"/>
                <w:vertAlign w:val="baseline"/>
                <w:lang w:val="en-US" w:eastAsia="zh-CN" w:bidi="ar-SA"/>
              </w:rPr>
              <w:t>①</w:t>
            </w:r>
            <w:r>
              <w:rPr>
                <w:rFonts w:hint="default"/>
                <w:color w:val="000000" w:themeColor="text1"/>
                <w:spacing w:val="-2"/>
                <w:sz w:val="28"/>
                <w:szCs w:val="28"/>
                <w:lang w:eastAsia="zh-CN"/>
              </w:rPr>
              <w:t>工作人员总数应确保食堂正常运转，如因人数不足影响供餐质量，学校有权要求限期补充。</w:t>
            </w:r>
            <w:r>
              <w:rPr>
                <w:rFonts w:hint="eastAsia"/>
                <w:color w:val="000000" w:themeColor="text1"/>
                <w:spacing w:val="-2"/>
                <w:sz w:val="28"/>
                <w:szCs w:val="28"/>
                <w:lang w:val="en-US" w:eastAsia="zh-CN"/>
              </w:rPr>
              <w:t>②</w:t>
            </w:r>
            <w:r>
              <w:rPr>
                <w:rFonts w:hint="default"/>
                <w:color w:val="000000" w:themeColor="text1"/>
                <w:spacing w:val="-2"/>
                <w:sz w:val="28"/>
                <w:szCs w:val="28"/>
                <w:lang w:eastAsia="zh-CN"/>
              </w:rPr>
              <w:t>学校可根据实际用餐人数变化与中标方协商调整人员配置，费用另行协商。</w:t>
            </w:r>
          </w:p>
        </w:tc>
      </w:tr>
    </w:tbl>
    <w:p w14:paraId="04F986CE">
      <w:pPr>
        <w:pStyle w:val="4"/>
        <w:keepNext w:val="0"/>
        <w:keepLines w:val="0"/>
        <w:pageBreakBefore w:val="0"/>
        <w:widowControl w:val="0"/>
        <w:kinsoku/>
        <w:wordWrap/>
        <w:overflowPunct/>
        <w:topLinePunct w:val="0"/>
        <w:autoSpaceDE/>
        <w:autoSpaceDN/>
        <w:bidi w:val="0"/>
        <w:adjustRightInd/>
        <w:snapToGrid/>
        <w:spacing w:before="148" w:line="570" w:lineRule="exact"/>
        <w:ind w:right="11" w:firstLine="482"/>
        <w:textAlignment w:val="auto"/>
        <w:rPr>
          <w:spacing w:val="-2"/>
          <w:sz w:val="28"/>
          <w:szCs w:val="28"/>
          <w:lang w:eastAsia="zh-CN"/>
        </w:rPr>
      </w:pPr>
      <w:r>
        <w:rPr>
          <w:spacing w:val="-2"/>
          <w:sz w:val="28"/>
          <w:szCs w:val="28"/>
          <w:lang w:eastAsia="zh-CN"/>
        </w:rPr>
        <w:t>上述人员配备为采购人根据本项目目前实际情况拟定的，</w:t>
      </w:r>
      <w:r>
        <w:rPr>
          <w:rFonts w:hint="eastAsia"/>
          <w:spacing w:val="-2"/>
          <w:sz w:val="28"/>
          <w:szCs w:val="28"/>
          <w:lang w:eastAsia="zh-CN"/>
        </w:rPr>
        <w:t>服务单位</w:t>
      </w:r>
      <w:r>
        <w:rPr>
          <w:spacing w:val="-2"/>
          <w:sz w:val="28"/>
          <w:szCs w:val="28"/>
          <w:lang w:eastAsia="zh-CN"/>
        </w:rPr>
        <w:t>提供的人员配置不得低于上述标准。合同履行期间，采购人有权根据实际情况调整上述人员，并不再另行支付相关费用。</w:t>
      </w:r>
    </w:p>
    <w:p w14:paraId="636368E7">
      <w:pPr>
        <w:pStyle w:val="5"/>
        <w:rPr>
          <w:rFonts w:hint="default" w:ascii="宋体" w:hAnsi="宋体" w:eastAsia="宋体" w:cs="宋体"/>
          <w:spacing w:val="-2"/>
          <w:kern w:val="2"/>
          <w:sz w:val="28"/>
          <w:szCs w:val="28"/>
          <w:lang w:val="en-US" w:eastAsia="zh-CN" w:bidi="ar-SA"/>
        </w:rPr>
      </w:pPr>
      <w:r>
        <w:rPr>
          <w:rFonts w:hint="eastAsia"/>
          <w:spacing w:val="-2"/>
          <w:sz w:val="28"/>
          <w:szCs w:val="28"/>
          <w:lang w:val="en-US" w:eastAsia="zh-CN"/>
        </w:rPr>
        <w:t>5.8①</w:t>
      </w:r>
      <w:r>
        <w:rPr>
          <w:rFonts w:hint="default" w:ascii="宋体" w:hAnsi="宋体" w:eastAsia="宋体" w:cs="宋体"/>
          <w:spacing w:val="-2"/>
          <w:kern w:val="2"/>
          <w:sz w:val="28"/>
          <w:szCs w:val="28"/>
          <w:lang w:val="en-US" w:eastAsia="zh-CN" w:bidi="ar-SA"/>
        </w:rPr>
        <w:t>人员配置调整机制</w:t>
      </w:r>
      <w:r>
        <w:rPr>
          <w:rFonts w:hint="eastAsia" w:cs="宋体"/>
          <w:spacing w:val="-2"/>
          <w:kern w:val="2"/>
          <w:sz w:val="28"/>
          <w:szCs w:val="28"/>
          <w:lang w:val="en-US" w:eastAsia="zh-CN" w:bidi="ar-SA"/>
        </w:rPr>
        <w:t>：</w:t>
      </w:r>
      <w:r>
        <w:rPr>
          <w:rFonts w:hint="default" w:ascii="宋体" w:hAnsi="宋体" w:eastAsia="宋体" w:cs="宋体"/>
          <w:spacing w:val="-2"/>
          <w:kern w:val="2"/>
          <w:sz w:val="28"/>
          <w:szCs w:val="28"/>
          <w:lang w:val="en-US" w:eastAsia="zh-CN" w:bidi="ar-SA"/>
        </w:rPr>
        <w:t>如遇实际用餐人数持续增长（较合同签订时增加20%以上），经双方协商可适当增加人员配置，费用另行协商；如用餐人数大幅减少，学校有权按比例核减人员，服务费相应调整。</w:t>
      </w:r>
    </w:p>
    <w:p w14:paraId="F0D40E10">
      <w:pPr>
        <w:pStyle w:val="5"/>
        <w:rPr>
          <w:rFonts w:hint="default" w:ascii="宋体" w:hAnsi="宋体" w:eastAsia="宋体" w:cs="宋体"/>
          <w:spacing w:val="-2"/>
          <w:kern w:val="2"/>
          <w:sz w:val="28"/>
          <w:szCs w:val="28"/>
          <w:lang w:val="en-US" w:eastAsia="zh-CN" w:bidi="ar-SA"/>
        </w:rPr>
      </w:pPr>
      <w:r>
        <w:rPr>
          <w:rFonts w:hint="eastAsia" w:ascii="宋体" w:hAnsi="宋体" w:eastAsia="宋体" w:cs="宋体"/>
          <w:spacing w:val="-2"/>
          <w:kern w:val="2"/>
          <w:sz w:val="28"/>
          <w:szCs w:val="28"/>
          <w:lang w:val="en-US" w:eastAsia="zh-CN" w:bidi="ar-SA"/>
        </w:rPr>
        <w:t>②</w:t>
      </w:r>
      <w:r>
        <w:rPr>
          <w:rFonts w:hint="default" w:ascii="宋体" w:hAnsi="宋体" w:eastAsia="宋体" w:cs="宋体"/>
          <w:spacing w:val="-2"/>
          <w:kern w:val="2"/>
          <w:sz w:val="28"/>
          <w:szCs w:val="28"/>
          <w:lang w:val="en-US" w:eastAsia="zh-CN" w:bidi="ar-SA"/>
        </w:rPr>
        <w:t>所有食堂工作人员必须进行背调政审，身体健康。所有食堂工作人员必须到采购人备案，提供健康证明。更换、补充人员必须经过备案。</w:t>
      </w:r>
    </w:p>
    <w:p w14:paraId="23026AD6">
      <w:pPr>
        <w:pStyle w:val="5"/>
      </w:pPr>
      <w:r>
        <w:rPr>
          <w:rFonts w:hint="eastAsia" w:cs="宋体"/>
          <w:spacing w:val="-2"/>
          <w:kern w:val="2"/>
          <w:sz w:val="28"/>
          <w:szCs w:val="28"/>
          <w:lang w:val="en-US" w:eastAsia="zh-CN" w:bidi="ar-SA"/>
        </w:rPr>
        <w:t>③</w:t>
      </w:r>
      <w:r>
        <w:rPr>
          <w:rFonts w:hint="default" w:ascii="宋体" w:hAnsi="宋体" w:eastAsia="宋体" w:cs="宋体"/>
          <w:spacing w:val="-2"/>
          <w:kern w:val="2"/>
          <w:sz w:val="28"/>
          <w:szCs w:val="28"/>
          <w:lang w:val="en-US" w:eastAsia="zh-CN" w:bidi="ar-SA"/>
        </w:rPr>
        <w:t>服务单位需配合学校管理模式，提高学生集中用餐管理人员素质，具备良好的卫生习惯，服务单位要定期对食堂管理人员和从业人员进行业务培训，严格执行《餐饮服务食品安全操作规范》和食堂各项管理制度，消除食品安全隐患，最大限度降低食品安全风险发生率。</w:t>
      </w:r>
    </w:p>
    <w:p w14:paraId="1A266CEB">
      <w:pPr>
        <w:pStyle w:val="5"/>
      </w:pPr>
      <w:r>
        <w:rPr>
          <w:rFonts w:hint="eastAsia" w:ascii="宋体" w:hAnsi="宋体" w:eastAsia="宋体" w:cs="宋体"/>
          <w:spacing w:val="-2"/>
          <w:kern w:val="2"/>
          <w:sz w:val="28"/>
          <w:szCs w:val="28"/>
          <w:lang w:val="en-US" w:eastAsia="zh-CN" w:bidi="ar-SA"/>
        </w:rPr>
        <w:t>④</w:t>
      </w:r>
      <w:r>
        <w:rPr>
          <w:rFonts w:hint="default" w:ascii="宋体" w:hAnsi="宋体" w:eastAsia="宋体" w:cs="宋体"/>
          <w:spacing w:val="-2"/>
          <w:kern w:val="2"/>
          <w:sz w:val="28"/>
          <w:szCs w:val="28"/>
          <w:lang w:val="en-US" w:eastAsia="zh-CN" w:bidi="ar-SA"/>
        </w:rPr>
        <w:t>服务单位必须给上述人员按照国家及上饶市的（及上级部门）有关规定支付工资和交纳正常的社会保险等。服务单位要充分考虑所有工作人员的值休、轮休、法定假日休息以及岗位顶班、日常机动人员的配备。</w:t>
      </w:r>
    </w:p>
    <w:p w14:paraId="1BE06F35">
      <w:pPr>
        <w:pStyle w:val="5"/>
        <w:rPr>
          <w:rFonts w:hint="eastAsia"/>
          <w:spacing w:val="-3"/>
          <w:sz w:val="28"/>
          <w:szCs w:val="28"/>
          <w:lang w:eastAsia="zh-CN"/>
        </w:rPr>
      </w:pPr>
      <w:r>
        <w:rPr>
          <w:rFonts w:hint="eastAsia" w:ascii="宋体" w:hAnsi="宋体" w:eastAsia="宋体" w:cs="宋体"/>
          <w:spacing w:val="-2"/>
          <w:kern w:val="2"/>
          <w:sz w:val="28"/>
          <w:szCs w:val="28"/>
          <w:lang w:val="en-US" w:eastAsia="zh-CN" w:bidi="ar-SA"/>
        </w:rPr>
        <w:t>⑤</w:t>
      </w:r>
      <w:r>
        <w:rPr>
          <w:rFonts w:hint="default" w:ascii="宋体" w:hAnsi="宋体" w:eastAsia="宋体" w:cs="宋体"/>
          <w:spacing w:val="-2"/>
          <w:kern w:val="2"/>
          <w:sz w:val="28"/>
          <w:szCs w:val="28"/>
          <w:lang w:val="en-US" w:eastAsia="zh-CN" w:bidi="ar-SA"/>
        </w:rPr>
        <w:t>服务单位应控制人员流失，出现人员流失时，需5个工作日内完成补充（上岗需培训并持健康证），对新雇佣或者辞退员工必须事先通知采购人相关人员，以便正式办理进出工作人员的手续和确认等相关事宜。</w:t>
      </w:r>
    </w:p>
    <w:p w14:paraId="390F6EC8">
      <w:pPr>
        <w:pStyle w:val="4"/>
        <w:keepNext w:val="0"/>
        <w:keepLines w:val="0"/>
        <w:pageBreakBefore w:val="0"/>
        <w:widowControl w:val="0"/>
        <w:kinsoku/>
        <w:wordWrap/>
        <w:overflowPunct/>
        <w:topLinePunct w:val="0"/>
        <w:autoSpaceDE/>
        <w:autoSpaceDN/>
        <w:bidi w:val="0"/>
        <w:adjustRightInd/>
        <w:snapToGrid/>
        <w:spacing w:line="570" w:lineRule="exact"/>
        <w:ind w:left="481"/>
        <w:textAlignment w:val="auto"/>
        <w:rPr>
          <w:sz w:val="28"/>
          <w:szCs w:val="28"/>
          <w:lang w:eastAsia="zh-CN"/>
        </w:rPr>
      </w:pPr>
      <w:r>
        <w:rPr>
          <w:rFonts w:hint="eastAsia"/>
          <w:spacing w:val="-3"/>
          <w:sz w:val="28"/>
          <w:szCs w:val="28"/>
          <w:lang w:val="en-US" w:eastAsia="zh-CN"/>
        </w:rPr>
        <w:t>5</w:t>
      </w:r>
      <w:r>
        <w:rPr>
          <w:rFonts w:hint="eastAsia"/>
          <w:spacing w:val="-3"/>
          <w:sz w:val="28"/>
          <w:szCs w:val="28"/>
          <w:lang w:eastAsia="zh-CN"/>
        </w:rPr>
        <w:t>.8</w:t>
      </w:r>
      <w:r>
        <w:rPr>
          <w:spacing w:val="-3"/>
          <w:sz w:val="28"/>
          <w:szCs w:val="28"/>
          <w:lang w:eastAsia="zh-CN"/>
        </w:rPr>
        <w:t>其他说明：</w:t>
      </w:r>
    </w:p>
    <w:p w14:paraId="6AA71C7E">
      <w:pPr>
        <w:pStyle w:val="4"/>
        <w:keepNext w:val="0"/>
        <w:keepLines w:val="0"/>
        <w:pageBreakBefore w:val="0"/>
        <w:widowControl w:val="0"/>
        <w:kinsoku/>
        <w:wordWrap/>
        <w:overflowPunct/>
        <w:topLinePunct w:val="0"/>
        <w:autoSpaceDE/>
        <w:autoSpaceDN/>
        <w:bidi w:val="0"/>
        <w:adjustRightInd/>
        <w:snapToGrid/>
        <w:spacing w:before="154" w:line="570" w:lineRule="exact"/>
        <w:ind w:left="498"/>
        <w:textAlignment w:val="auto"/>
        <w:rPr>
          <w:sz w:val="28"/>
          <w:szCs w:val="28"/>
          <w:lang w:eastAsia="zh-CN"/>
        </w:rPr>
      </w:pPr>
      <w:r>
        <w:rPr>
          <w:rFonts w:hint="eastAsia"/>
          <w:spacing w:val="-5"/>
          <w:sz w:val="28"/>
          <w:szCs w:val="28"/>
          <w:lang w:val="en-US" w:eastAsia="zh-CN"/>
        </w:rPr>
        <w:t>5</w:t>
      </w:r>
      <w:r>
        <w:rPr>
          <w:rFonts w:hint="eastAsia"/>
          <w:spacing w:val="-5"/>
          <w:sz w:val="28"/>
          <w:szCs w:val="28"/>
          <w:lang w:eastAsia="zh-CN"/>
        </w:rPr>
        <w:t>.</w:t>
      </w:r>
      <w:r>
        <w:rPr>
          <w:rFonts w:hint="eastAsia"/>
          <w:spacing w:val="-5"/>
          <w:sz w:val="28"/>
          <w:szCs w:val="28"/>
          <w:lang w:val="en-US" w:eastAsia="zh-CN"/>
        </w:rPr>
        <w:t>9</w:t>
      </w:r>
      <w:r>
        <w:rPr>
          <w:rFonts w:hint="eastAsia"/>
          <w:spacing w:val="-5"/>
          <w:sz w:val="28"/>
          <w:szCs w:val="28"/>
          <w:lang w:eastAsia="zh-CN"/>
        </w:rPr>
        <w:t>.1</w:t>
      </w:r>
      <w:r>
        <w:rPr>
          <w:spacing w:val="-5"/>
          <w:sz w:val="28"/>
          <w:szCs w:val="28"/>
          <w:lang w:eastAsia="zh-CN"/>
        </w:rPr>
        <w:t>人员说明</w:t>
      </w:r>
    </w:p>
    <w:p w14:paraId="5060AED8">
      <w:pPr>
        <w:pStyle w:val="4"/>
        <w:keepNext w:val="0"/>
        <w:keepLines w:val="0"/>
        <w:pageBreakBefore w:val="0"/>
        <w:widowControl w:val="0"/>
        <w:kinsoku/>
        <w:wordWrap/>
        <w:overflowPunct/>
        <w:topLinePunct w:val="0"/>
        <w:autoSpaceDE/>
        <w:autoSpaceDN/>
        <w:bidi w:val="0"/>
        <w:adjustRightInd/>
        <w:snapToGrid/>
        <w:spacing w:before="156" w:line="570" w:lineRule="exact"/>
        <w:ind w:left="1" w:right="11" w:firstLine="478"/>
        <w:textAlignment w:val="auto"/>
        <w:rPr>
          <w:sz w:val="28"/>
          <w:szCs w:val="28"/>
          <w:lang w:eastAsia="zh-CN"/>
        </w:rPr>
      </w:pPr>
      <w:r>
        <w:rPr>
          <w:spacing w:val="-2"/>
          <w:sz w:val="28"/>
          <w:szCs w:val="28"/>
          <w:lang w:eastAsia="zh-CN"/>
        </w:rPr>
        <w:t>①采购人提供</w:t>
      </w:r>
      <w:r>
        <w:rPr>
          <w:rFonts w:hint="eastAsia"/>
          <w:spacing w:val="-2"/>
          <w:sz w:val="28"/>
          <w:szCs w:val="28"/>
          <w:lang w:eastAsia="zh-CN"/>
        </w:rPr>
        <w:t>服务单位</w:t>
      </w:r>
      <w:r>
        <w:rPr>
          <w:spacing w:val="-2"/>
          <w:sz w:val="28"/>
          <w:szCs w:val="28"/>
          <w:lang w:eastAsia="zh-CN"/>
        </w:rPr>
        <w:t>工作人员用餐。国家规定的相关税费等其他费用由</w:t>
      </w:r>
      <w:r>
        <w:rPr>
          <w:rFonts w:hint="eastAsia"/>
          <w:spacing w:val="-2"/>
          <w:sz w:val="28"/>
          <w:szCs w:val="28"/>
          <w:lang w:eastAsia="zh-CN"/>
        </w:rPr>
        <w:t>服务单位</w:t>
      </w:r>
      <w:r>
        <w:rPr>
          <w:spacing w:val="-2"/>
          <w:sz w:val="28"/>
          <w:szCs w:val="28"/>
          <w:lang w:eastAsia="zh-CN"/>
        </w:rPr>
        <w:t>自行承</w:t>
      </w:r>
      <w:r>
        <w:rPr>
          <w:spacing w:val="-6"/>
          <w:sz w:val="28"/>
          <w:szCs w:val="28"/>
          <w:lang w:eastAsia="zh-CN"/>
        </w:rPr>
        <w:t>担。</w:t>
      </w:r>
    </w:p>
    <w:p w14:paraId="1F7F63B8">
      <w:pPr>
        <w:pStyle w:val="4"/>
        <w:keepNext w:val="0"/>
        <w:keepLines w:val="0"/>
        <w:pageBreakBefore w:val="0"/>
        <w:widowControl w:val="0"/>
        <w:kinsoku/>
        <w:wordWrap/>
        <w:overflowPunct/>
        <w:topLinePunct w:val="0"/>
        <w:autoSpaceDE/>
        <w:autoSpaceDN/>
        <w:bidi w:val="0"/>
        <w:adjustRightInd/>
        <w:snapToGrid/>
        <w:spacing w:before="155" w:line="570" w:lineRule="exact"/>
        <w:ind w:right="11" w:firstLine="478"/>
        <w:textAlignment w:val="auto"/>
        <w:rPr>
          <w:sz w:val="28"/>
          <w:szCs w:val="28"/>
          <w:lang w:eastAsia="zh-CN"/>
        </w:rPr>
      </w:pPr>
      <w:r>
        <w:rPr>
          <w:spacing w:val="-2"/>
          <w:sz w:val="28"/>
          <w:szCs w:val="28"/>
          <w:lang w:eastAsia="zh-CN"/>
        </w:rPr>
        <w:t>②</w:t>
      </w:r>
      <w:r>
        <w:rPr>
          <w:rFonts w:hint="eastAsia"/>
          <w:spacing w:val="-2"/>
          <w:sz w:val="28"/>
          <w:szCs w:val="28"/>
          <w:lang w:eastAsia="zh-CN"/>
        </w:rPr>
        <w:t>服务单位</w:t>
      </w:r>
      <w:r>
        <w:rPr>
          <w:spacing w:val="-2"/>
          <w:sz w:val="28"/>
          <w:szCs w:val="28"/>
          <w:lang w:eastAsia="zh-CN"/>
        </w:rPr>
        <w:t>要制订用工计划和加强劳动用工管理，必须符合劳动法法律法规以及上饶市相关政策规定的要求，负责支付上岗人员的工资、津贴、社会保险及其它根据国家规定应</w:t>
      </w:r>
      <w:r>
        <w:rPr>
          <w:spacing w:val="1"/>
          <w:sz w:val="28"/>
          <w:szCs w:val="28"/>
          <w:lang w:eastAsia="zh-CN"/>
        </w:rPr>
        <w:t>支付的各项费用。承担招聘、管理、意外险、 管理费及开票税金、体检、培训等费用，</w:t>
      </w:r>
      <w:r>
        <w:rPr>
          <w:sz w:val="28"/>
          <w:szCs w:val="28"/>
          <w:lang w:eastAsia="zh-CN"/>
        </w:rPr>
        <w:t>并负责办理上岗人员的暂住证等有关证件。保证满足依法依</w:t>
      </w:r>
      <w:r>
        <w:rPr>
          <w:spacing w:val="-1"/>
          <w:sz w:val="28"/>
          <w:szCs w:val="28"/>
          <w:lang w:eastAsia="zh-CN"/>
        </w:rPr>
        <w:t>规用工要求的工作需要。</w:t>
      </w:r>
    </w:p>
    <w:p w14:paraId="7D8776EA">
      <w:pPr>
        <w:pStyle w:val="4"/>
        <w:keepNext w:val="0"/>
        <w:keepLines w:val="0"/>
        <w:pageBreakBefore w:val="0"/>
        <w:widowControl w:val="0"/>
        <w:kinsoku/>
        <w:wordWrap/>
        <w:overflowPunct/>
        <w:topLinePunct w:val="0"/>
        <w:autoSpaceDE/>
        <w:autoSpaceDN/>
        <w:bidi w:val="0"/>
        <w:adjustRightInd/>
        <w:snapToGrid/>
        <w:spacing w:before="158" w:line="570" w:lineRule="exact"/>
        <w:ind w:left="2" w:right="11" w:firstLine="476"/>
        <w:textAlignment w:val="auto"/>
        <w:rPr>
          <w:sz w:val="28"/>
          <w:szCs w:val="28"/>
          <w:lang w:eastAsia="zh-CN"/>
        </w:rPr>
      </w:pPr>
      <w:r>
        <w:rPr>
          <w:spacing w:val="-2"/>
          <w:sz w:val="28"/>
          <w:szCs w:val="28"/>
          <w:lang w:eastAsia="zh-CN"/>
        </w:rPr>
        <w:t>③所有人员的劳动关系、工作安排、工伤事故和一切意外伤害都由</w:t>
      </w:r>
      <w:r>
        <w:rPr>
          <w:rFonts w:hint="eastAsia"/>
          <w:spacing w:val="-2"/>
          <w:sz w:val="28"/>
          <w:szCs w:val="28"/>
          <w:lang w:eastAsia="zh-CN"/>
        </w:rPr>
        <w:t>服务单位</w:t>
      </w:r>
      <w:r>
        <w:rPr>
          <w:spacing w:val="-2"/>
          <w:sz w:val="28"/>
          <w:szCs w:val="28"/>
          <w:lang w:eastAsia="zh-CN"/>
        </w:rPr>
        <w:t>负责与采购</w:t>
      </w:r>
      <w:r>
        <w:rPr>
          <w:spacing w:val="-3"/>
          <w:sz w:val="28"/>
          <w:szCs w:val="28"/>
          <w:lang w:eastAsia="zh-CN"/>
        </w:rPr>
        <w:t>人无关。</w:t>
      </w:r>
    </w:p>
    <w:p w14:paraId="40BD9046">
      <w:pPr>
        <w:pStyle w:val="4"/>
        <w:keepNext w:val="0"/>
        <w:keepLines w:val="0"/>
        <w:pageBreakBefore w:val="0"/>
        <w:widowControl w:val="0"/>
        <w:kinsoku/>
        <w:wordWrap/>
        <w:overflowPunct/>
        <w:topLinePunct w:val="0"/>
        <w:autoSpaceDE/>
        <w:autoSpaceDN/>
        <w:bidi w:val="0"/>
        <w:adjustRightInd/>
        <w:snapToGrid/>
        <w:spacing w:before="153" w:line="570" w:lineRule="exact"/>
        <w:ind w:left="483"/>
        <w:textAlignment w:val="auto"/>
        <w:rPr>
          <w:sz w:val="28"/>
          <w:szCs w:val="28"/>
          <w:lang w:eastAsia="zh-CN"/>
        </w:rPr>
      </w:pPr>
      <w:r>
        <w:rPr>
          <w:rFonts w:hint="eastAsia"/>
          <w:spacing w:val="-5"/>
          <w:sz w:val="28"/>
          <w:szCs w:val="28"/>
          <w:lang w:val="en-US" w:eastAsia="zh-CN"/>
        </w:rPr>
        <w:t>5</w:t>
      </w:r>
      <w:r>
        <w:rPr>
          <w:rFonts w:hint="eastAsia"/>
          <w:spacing w:val="-5"/>
          <w:sz w:val="28"/>
          <w:szCs w:val="28"/>
          <w:lang w:eastAsia="zh-CN"/>
        </w:rPr>
        <w:t>.</w:t>
      </w:r>
      <w:r>
        <w:rPr>
          <w:rFonts w:hint="eastAsia"/>
          <w:spacing w:val="-5"/>
          <w:sz w:val="28"/>
          <w:szCs w:val="28"/>
          <w:lang w:val="en-US" w:eastAsia="zh-CN"/>
        </w:rPr>
        <w:t>9</w:t>
      </w:r>
      <w:r>
        <w:rPr>
          <w:rFonts w:hint="eastAsia"/>
          <w:spacing w:val="-5"/>
          <w:sz w:val="28"/>
          <w:szCs w:val="28"/>
          <w:lang w:eastAsia="zh-CN"/>
        </w:rPr>
        <w:t>.2</w:t>
      </w:r>
      <w:r>
        <w:rPr>
          <w:spacing w:val="-3"/>
          <w:sz w:val="28"/>
          <w:szCs w:val="28"/>
          <w:lang w:eastAsia="zh-CN"/>
        </w:rPr>
        <w:t>费用说明</w:t>
      </w:r>
    </w:p>
    <w:p w14:paraId="0BA8262D">
      <w:pPr>
        <w:pStyle w:val="4"/>
        <w:keepNext w:val="0"/>
        <w:keepLines w:val="0"/>
        <w:pageBreakBefore w:val="0"/>
        <w:widowControl w:val="0"/>
        <w:kinsoku/>
        <w:wordWrap/>
        <w:overflowPunct/>
        <w:topLinePunct w:val="0"/>
        <w:autoSpaceDE/>
        <w:autoSpaceDN/>
        <w:bidi w:val="0"/>
        <w:adjustRightInd/>
        <w:snapToGrid/>
        <w:spacing w:before="153" w:line="570" w:lineRule="exact"/>
        <w:ind w:right="11" w:firstLine="479"/>
        <w:textAlignment w:val="auto"/>
        <w:rPr>
          <w:sz w:val="28"/>
          <w:szCs w:val="28"/>
          <w:lang w:eastAsia="zh-CN"/>
        </w:rPr>
      </w:pPr>
      <w:r>
        <w:rPr>
          <w:spacing w:val="-2"/>
          <w:sz w:val="28"/>
          <w:szCs w:val="28"/>
          <w:lang w:eastAsia="zh-CN"/>
        </w:rPr>
        <w:t>①采购人提供现有厨房场地及设备由</w:t>
      </w:r>
      <w:r>
        <w:rPr>
          <w:rFonts w:hint="eastAsia"/>
          <w:spacing w:val="-2"/>
          <w:sz w:val="28"/>
          <w:szCs w:val="28"/>
          <w:lang w:eastAsia="zh-CN"/>
        </w:rPr>
        <w:t>服务单位</w:t>
      </w:r>
      <w:r>
        <w:rPr>
          <w:spacing w:val="-2"/>
          <w:sz w:val="28"/>
          <w:szCs w:val="28"/>
          <w:lang w:eastAsia="zh-CN"/>
        </w:rPr>
        <w:t>运营，</w:t>
      </w:r>
      <w:r>
        <w:rPr>
          <w:rFonts w:hint="eastAsia"/>
          <w:spacing w:val="-2"/>
          <w:sz w:val="28"/>
          <w:szCs w:val="28"/>
          <w:lang w:eastAsia="zh-CN"/>
        </w:rPr>
        <w:t>服务单位</w:t>
      </w:r>
      <w:r>
        <w:rPr>
          <w:spacing w:val="-2"/>
          <w:sz w:val="28"/>
          <w:szCs w:val="28"/>
          <w:lang w:eastAsia="zh-CN"/>
        </w:rPr>
        <w:t>须尽心管理采购人场地、细心维护采购人设施设备，及时清洁保养物品，做好日常厨余垃圾清理和配合垃圾转运、疏通下水道、清洗油烟排放系统、清洁消毒等，做好日常运营管理工作，采购人不另行支付费用。如确实发生严重堵塞或需定期专业清洗疏通的由采购人负责安排专业人员作业。因</w:t>
      </w:r>
      <w:r>
        <w:rPr>
          <w:rFonts w:hint="eastAsia"/>
          <w:spacing w:val="-1"/>
          <w:sz w:val="28"/>
          <w:szCs w:val="28"/>
          <w:lang w:eastAsia="zh-CN"/>
        </w:rPr>
        <w:t>服务单位</w:t>
      </w:r>
      <w:r>
        <w:rPr>
          <w:spacing w:val="-1"/>
          <w:sz w:val="28"/>
          <w:szCs w:val="28"/>
          <w:lang w:eastAsia="zh-CN"/>
        </w:rPr>
        <w:t>配置人员造成厨房设施设备损失由</w:t>
      </w:r>
      <w:r>
        <w:rPr>
          <w:rFonts w:hint="eastAsia"/>
          <w:spacing w:val="-1"/>
          <w:sz w:val="28"/>
          <w:szCs w:val="28"/>
          <w:lang w:eastAsia="zh-CN"/>
        </w:rPr>
        <w:t>服务单位</w:t>
      </w:r>
      <w:r>
        <w:rPr>
          <w:spacing w:val="-1"/>
          <w:sz w:val="28"/>
          <w:szCs w:val="28"/>
          <w:lang w:eastAsia="zh-CN"/>
        </w:rPr>
        <w:t>承担。</w:t>
      </w:r>
    </w:p>
    <w:p w14:paraId="734580A0">
      <w:pPr>
        <w:pStyle w:val="4"/>
        <w:keepNext w:val="0"/>
        <w:keepLines w:val="0"/>
        <w:pageBreakBefore w:val="0"/>
        <w:widowControl w:val="0"/>
        <w:kinsoku/>
        <w:wordWrap/>
        <w:overflowPunct/>
        <w:topLinePunct w:val="0"/>
        <w:autoSpaceDE/>
        <w:autoSpaceDN/>
        <w:bidi w:val="0"/>
        <w:adjustRightInd/>
        <w:snapToGrid/>
        <w:spacing w:before="48" w:line="570" w:lineRule="exact"/>
        <w:ind w:left="479"/>
        <w:textAlignment w:val="auto"/>
        <w:rPr>
          <w:sz w:val="28"/>
          <w:szCs w:val="28"/>
          <w:lang w:eastAsia="zh-CN"/>
        </w:rPr>
      </w:pPr>
      <w:r>
        <w:rPr>
          <w:sz w:val="28"/>
          <w:szCs w:val="28"/>
          <w:lang w:eastAsia="zh-CN"/>
        </w:rPr>
        <w:t>②厨房工程类的非</w:t>
      </w:r>
      <w:r>
        <w:rPr>
          <w:rFonts w:hint="eastAsia"/>
          <w:sz w:val="28"/>
          <w:szCs w:val="28"/>
          <w:lang w:eastAsia="zh-CN"/>
        </w:rPr>
        <w:t>服务单位</w:t>
      </w:r>
      <w:r>
        <w:rPr>
          <w:sz w:val="28"/>
          <w:szCs w:val="28"/>
          <w:lang w:eastAsia="zh-CN"/>
        </w:rPr>
        <w:t>责任所造成的维修</w:t>
      </w:r>
      <w:r>
        <w:rPr>
          <w:spacing w:val="-1"/>
          <w:sz w:val="28"/>
          <w:szCs w:val="28"/>
          <w:lang w:eastAsia="zh-CN"/>
        </w:rPr>
        <w:t>费用由采购人承担：</w:t>
      </w:r>
    </w:p>
    <w:p w14:paraId="3DE40557">
      <w:pPr>
        <w:pStyle w:val="4"/>
        <w:keepNext w:val="0"/>
        <w:keepLines w:val="0"/>
        <w:pageBreakBefore w:val="0"/>
        <w:widowControl w:val="0"/>
        <w:kinsoku/>
        <w:wordWrap/>
        <w:overflowPunct/>
        <w:topLinePunct w:val="0"/>
        <w:autoSpaceDE/>
        <w:autoSpaceDN/>
        <w:bidi w:val="0"/>
        <w:adjustRightInd/>
        <w:snapToGrid/>
        <w:spacing w:before="160" w:line="570" w:lineRule="exact"/>
        <w:ind w:left="30" w:firstLine="449"/>
        <w:textAlignment w:val="auto"/>
        <w:rPr>
          <w:sz w:val="28"/>
          <w:szCs w:val="28"/>
          <w:lang w:eastAsia="zh-CN"/>
        </w:rPr>
      </w:pPr>
      <w:r>
        <w:rPr>
          <w:spacing w:val="-1"/>
          <w:sz w:val="28"/>
          <w:szCs w:val="28"/>
          <w:lang w:eastAsia="zh-CN"/>
        </w:rPr>
        <w:t>③</w:t>
      </w:r>
      <w:r>
        <w:rPr>
          <w:rFonts w:hint="eastAsia"/>
          <w:spacing w:val="-1"/>
          <w:sz w:val="28"/>
          <w:szCs w:val="28"/>
          <w:lang w:eastAsia="zh-CN"/>
        </w:rPr>
        <w:t>服务单位</w:t>
      </w:r>
      <w:r>
        <w:rPr>
          <w:spacing w:val="-1"/>
          <w:sz w:val="28"/>
          <w:szCs w:val="28"/>
          <w:lang w:eastAsia="zh-CN"/>
        </w:rPr>
        <w:t>提供岗位作业人员的</w:t>
      </w:r>
      <w:r>
        <w:rPr>
          <w:spacing w:val="-2"/>
          <w:sz w:val="28"/>
          <w:szCs w:val="28"/>
          <w:lang w:eastAsia="zh-CN"/>
        </w:rPr>
        <w:t>劳保用品</w:t>
      </w:r>
      <w:r>
        <w:rPr>
          <w:rFonts w:hint="eastAsia"/>
          <w:spacing w:val="-2"/>
          <w:sz w:val="28"/>
          <w:szCs w:val="28"/>
          <w:lang w:eastAsia="zh-CN"/>
        </w:rPr>
        <w:t>、保洁用品</w:t>
      </w:r>
      <w:r>
        <w:rPr>
          <w:spacing w:val="-5"/>
          <w:sz w:val="28"/>
          <w:szCs w:val="28"/>
          <w:lang w:eastAsia="zh-CN"/>
        </w:rPr>
        <w:t>由</w:t>
      </w:r>
      <w:r>
        <w:rPr>
          <w:rFonts w:hint="eastAsia"/>
          <w:spacing w:val="-5"/>
          <w:sz w:val="28"/>
          <w:szCs w:val="28"/>
          <w:lang w:eastAsia="zh-CN"/>
        </w:rPr>
        <w:t>服务单位</w:t>
      </w:r>
      <w:r>
        <w:rPr>
          <w:spacing w:val="-5"/>
          <w:sz w:val="28"/>
          <w:szCs w:val="28"/>
          <w:lang w:eastAsia="zh-CN"/>
        </w:rPr>
        <w:t>自行负责。</w:t>
      </w:r>
    </w:p>
    <w:p w14:paraId="073666E9">
      <w:pPr>
        <w:pStyle w:val="4"/>
        <w:keepNext w:val="0"/>
        <w:keepLines w:val="0"/>
        <w:pageBreakBefore w:val="0"/>
        <w:widowControl w:val="0"/>
        <w:kinsoku/>
        <w:wordWrap/>
        <w:overflowPunct/>
        <w:topLinePunct w:val="0"/>
        <w:autoSpaceDE/>
        <w:autoSpaceDN/>
        <w:bidi w:val="0"/>
        <w:adjustRightInd/>
        <w:snapToGrid/>
        <w:spacing w:before="157" w:line="570" w:lineRule="exact"/>
        <w:ind w:right="20" w:firstLine="478"/>
        <w:textAlignment w:val="auto"/>
        <w:rPr>
          <w:sz w:val="28"/>
          <w:szCs w:val="28"/>
          <w:lang w:eastAsia="zh-CN"/>
        </w:rPr>
      </w:pPr>
      <w:r>
        <w:rPr>
          <w:spacing w:val="1"/>
          <w:sz w:val="28"/>
          <w:szCs w:val="28"/>
          <w:lang w:eastAsia="zh-CN"/>
        </w:rPr>
        <w:t>④ 如涉及采购人固定资产的变更与处置，由采购人决定。原有厨房设备的更换、报</w:t>
      </w:r>
      <w:r>
        <w:rPr>
          <w:spacing w:val="-2"/>
          <w:sz w:val="28"/>
          <w:szCs w:val="28"/>
          <w:lang w:eastAsia="zh-CN"/>
        </w:rPr>
        <w:t>损由采购人确认。</w:t>
      </w:r>
    </w:p>
    <w:p w14:paraId="00EDEFC0">
      <w:pPr>
        <w:pStyle w:val="4"/>
        <w:keepNext w:val="0"/>
        <w:keepLines w:val="0"/>
        <w:pageBreakBefore w:val="0"/>
        <w:widowControl w:val="0"/>
        <w:kinsoku/>
        <w:wordWrap/>
        <w:overflowPunct/>
        <w:topLinePunct w:val="0"/>
        <w:autoSpaceDE/>
        <w:autoSpaceDN/>
        <w:bidi w:val="0"/>
        <w:adjustRightInd/>
        <w:snapToGrid/>
        <w:spacing w:before="155" w:line="570" w:lineRule="exact"/>
        <w:ind w:left="485"/>
        <w:textAlignment w:val="auto"/>
        <w:rPr>
          <w:sz w:val="28"/>
          <w:szCs w:val="28"/>
          <w:lang w:eastAsia="zh-CN"/>
        </w:rPr>
      </w:pPr>
      <w:r>
        <w:rPr>
          <w:rFonts w:hint="eastAsia"/>
          <w:spacing w:val="-3"/>
          <w:sz w:val="28"/>
          <w:szCs w:val="28"/>
          <w:lang w:val="en-US" w:eastAsia="zh-CN"/>
        </w:rPr>
        <w:t>5</w:t>
      </w:r>
      <w:r>
        <w:rPr>
          <w:rFonts w:hint="eastAsia"/>
          <w:spacing w:val="-3"/>
          <w:sz w:val="28"/>
          <w:szCs w:val="28"/>
          <w:lang w:eastAsia="zh-CN"/>
        </w:rPr>
        <w:t>.</w:t>
      </w:r>
      <w:r>
        <w:rPr>
          <w:rFonts w:hint="eastAsia"/>
          <w:spacing w:val="-3"/>
          <w:sz w:val="28"/>
          <w:szCs w:val="28"/>
          <w:lang w:val="en-US" w:eastAsia="zh-CN"/>
        </w:rPr>
        <w:t>9</w:t>
      </w:r>
      <w:r>
        <w:rPr>
          <w:rFonts w:hint="eastAsia"/>
          <w:spacing w:val="-3"/>
          <w:sz w:val="28"/>
          <w:szCs w:val="28"/>
          <w:lang w:eastAsia="zh-CN"/>
        </w:rPr>
        <w:t>.3</w:t>
      </w:r>
      <w:r>
        <w:rPr>
          <w:spacing w:val="-3"/>
          <w:sz w:val="28"/>
          <w:szCs w:val="28"/>
          <w:lang w:eastAsia="zh-CN"/>
        </w:rPr>
        <w:t>工作时间：</w:t>
      </w:r>
    </w:p>
    <w:p w14:paraId="28A99B91">
      <w:pPr>
        <w:pStyle w:val="4"/>
        <w:keepNext w:val="0"/>
        <w:keepLines w:val="0"/>
        <w:pageBreakBefore w:val="0"/>
        <w:widowControl w:val="0"/>
        <w:kinsoku/>
        <w:wordWrap/>
        <w:overflowPunct/>
        <w:topLinePunct w:val="0"/>
        <w:autoSpaceDE/>
        <w:autoSpaceDN/>
        <w:bidi w:val="0"/>
        <w:adjustRightInd/>
        <w:snapToGrid/>
        <w:spacing w:before="155" w:line="570" w:lineRule="exact"/>
        <w:ind w:left="23" w:right="18" w:firstLine="466"/>
        <w:textAlignment w:val="auto"/>
        <w:rPr>
          <w:sz w:val="28"/>
          <w:szCs w:val="28"/>
          <w:lang w:eastAsia="zh-CN"/>
        </w:rPr>
      </w:pPr>
      <w:r>
        <w:rPr>
          <w:spacing w:val="-2"/>
          <w:sz w:val="28"/>
          <w:szCs w:val="28"/>
          <w:lang w:eastAsia="zh-CN"/>
        </w:rPr>
        <w:t>员工工作时间需满足学校教学安排，特殊情况可延长工作时间或双休日需</w:t>
      </w:r>
      <w:r>
        <w:rPr>
          <w:spacing w:val="-3"/>
          <w:sz w:val="28"/>
          <w:szCs w:val="28"/>
          <w:lang w:eastAsia="zh-CN"/>
        </w:rPr>
        <w:t>加班工作，</w:t>
      </w:r>
      <w:r>
        <w:rPr>
          <w:rFonts w:hint="eastAsia"/>
          <w:spacing w:val="-2"/>
          <w:sz w:val="28"/>
          <w:szCs w:val="28"/>
          <w:lang w:eastAsia="zh-CN"/>
        </w:rPr>
        <w:t>服务单位</w:t>
      </w:r>
      <w:r>
        <w:rPr>
          <w:spacing w:val="-2"/>
          <w:sz w:val="28"/>
          <w:szCs w:val="28"/>
          <w:lang w:eastAsia="zh-CN"/>
        </w:rPr>
        <w:t>应无条件服从采购人对供餐时间的调整：</w:t>
      </w:r>
    </w:p>
    <w:p w14:paraId="5170F585">
      <w:pPr>
        <w:pStyle w:val="4"/>
        <w:keepNext w:val="0"/>
        <w:keepLines w:val="0"/>
        <w:pageBreakBefore w:val="0"/>
        <w:widowControl w:val="0"/>
        <w:kinsoku/>
        <w:wordWrap/>
        <w:overflowPunct/>
        <w:topLinePunct w:val="0"/>
        <w:autoSpaceDE/>
        <w:autoSpaceDN/>
        <w:bidi w:val="0"/>
        <w:adjustRightInd/>
        <w:snapToGrid/>
        <w:spacing w:line="570" w:lineRule="exact"/>
        <w:ind w:left="503"/>
        <w:textAlignment w:val="auto"/>
        <w:rPr>
          <w:sz w:val="28"/>
          <w:szCs w:val="28"/>
          <w:lang w:eastAsia="zh-CN"/>
        </w:rPr>
      </w:pPr>
      <w:r>
        <w:rPr>
          <w:rFonts w:hint="eastAsia"/>
          <w:b/>
          <w:bCs/>
          <w:spacing w:val="-13"/>
          <w:sz w:val="28"/>
          <w:szCs w:val="28"/>
          <w:lang w:val="en-US" w:eastAsia="zh-CN"/>
        </w:rPr>
        <w:t>6</w:t>
      </w:r>
      <w:r>
        <w:rPr>
          <w:rFonts w:hint="eastAsia"/>
          <w:b/>
          <w:bCs/>
          <w:spacing w:val="-13"/>
          <w:sz w:val="28"/>
          <w:szCs w:val="28"/>
          <w:lang w:eastAsia="zh-CN"/>
        </w:rPr>
        <w:t>.</w:t>
      </w:r>
      <w:r>
        <w:rPr>
          <w:b/>
          <w:bCs/>
          <w:spacing w:val="-13"/>
          <w:sz w:val="28"/>
          <w:szCs w:val="28"/>
          <w:lang w:eastAsia="zh-CN"/>
        </w:rPr>
        <w:t>日常服务要求</w:t>
      </w:r>
    </w:p>
    <w:p w14:paraId="4EC2EF55">
      <w:pPr>
        <w:pStyle w:val="4"/>
        <w:keepNext w:val="0"/>
        <w:keepLines w:val="0"/>
        <w:pageBreakBefore w:val="0"/>
        <w:widowControl w:val="0"/>
        <w:kinsoku/>
        <w:wordWrap/>
        <w:overflowPunct/>
        <w:topLinePunct w:val="0"/>
        <w:autoSpaceDE/>
        <w:autoSpaceDN/>
        <w:bidi w:val="0"/>
        <w:adjustRightInd/>
        <w:snapToGrid/>
        <w:spacing w:before="156" w:line="570" w:lineRule="exact"/>
        <w:ind w:left="498"/>
        <w:textAlignment w:val="auto"/>
        <w:rPr>
          <w:sz w:val="28"/>
          <w:szCs w:val="28"/>
          <w:lang w:eastAsia="zh-CN"/>
        </w:rPr>
      </w:pPr>
      <w:r>
        <w:rPr>
          <w:rFonts w:hint="eastAsia"/>
          <w:spacing w:val="-2"/>
          <w:sz w:val="28"/>
          <w:szCs w:val="28"/>
          <w:lang w:val="en-US" w:eastAsia="zh-CN"/>
        </w:rPr>
        <w:t>6</w:t>
      </w:r>
      <w:r>
        <w:rPr>
          <w:rFonts w:hint="eastAsia"/>
          <w:spacing w:val="-2"/>
          <w:sz w:val="28"/>
          <w:szCs w:val="28"/>
          <w:lang w:eastAsia="zh-CN"/>
        </w:rPr>
        <w:t>.1</w:t>
      </w:r>
      <w:r>
        <w:rPr>
          <w:spacing w:val="-2"/>
          <w:sz w:val="28"/>
          <w:szCs w:val="28"/>
          <w:lang w:eastAsia="zh-CN"/>
        </w:rPr>
        <w:t>食堂所有事务性工作均包含在内，</w:t>
      </w:r>
    </w:p>
    <w:p w14:paraId="6DDD8B48">
      <w:pPr>
        <w:pStyle w:val="4"/>
        <w:keepNext w:val="0"/>
        <w:keepLines w:val="0"/>
        <w:pageBreakBefore w:val="0"/>
        <w:widowControl w:val="0"/>
        <w:kinsoku/>
        <w:wordWrap/>
        <w:overflowPunct/>
        <w:topLinePunct w:val="0"/>
        <w:autoSpaceDE/>
        <w:autoSpaceDN/>
        <w:bidi w:val="0"/>
        <w:adjustRightInd/>
        <w:snapToGrid/>
        <w:spacing w:before="153" w:line="570" w:lineRule="exact"/>
        <w:ind w:left="1" w:right="20" w:firstLine="478"/>
        <w:textAlignment w:val="auto"/>
        <w:rPr>
          <w:sz w:val="28"/>
          <w:szCs w:val="28"/>
          <w:lang w:eastAsia="zh-CN"/>
        </w:rPr>
      </w:pPr>
      <w:r>
        <w:rPr>
          <w:spacing w:val="1"/>
          <w:sz w:val="28"/>
          <w:szCs w:val="28"/>
          <w:lang w:eastAsia="zh-CN"/>
        </w:rPr>
        <w:t>① 保证按时提供中</w:t>
      </w:r>
      <w:r>
        <w:rPr>
          <w:rFonts w:hint="eastAsia"/>
          <w:spacing w:val="1"/>
          <w:sz w:val="28"/>
          <w:szCs w:val="28"/>
          <w:lang w:val="en-US" w:eastAsia="zh-CN"/>
        </w:rPr>
        <w:t>餐</w:t>
      </w:r>
      <w:r>
        <w:rPr>
          <w:spacing w:val="1"/>
          <w:sz w:val="28"/>
          <w:szCs w:val="28"/>
          <w:lang w:eastAsia="zh-CN"/>
        </w:rPr>
        <w:t>，能适应不同经济状况和口味的师生就餐，制作的</w:t>
      </w:r>
      <w:r>
        <w:rPr>
          <w:rFonts w:hint="eastAsia"/>
          <w:spacing w:val="1"/>
          <w:sz w:val="28"/>
          <w:szCs w:val="28"/>
          <w:lang w:val="en-US" w:eastAsia="zh-CN"/>
        </w:rPr>
        <w:t>餐品</w:t>
      </w:r>
      <w:r>
        <w:rPr>
          <w:spacing w:val="-1"/>
          <w:sz w:val="28"/>
          <w:szCs w:val="28"/>
          <w:lang w:eastAsia="zh-CN"/>
        </w:rPr>
        <w:t>必须为当天制作。</w:t>
      </w:r>
    </w:p>
    <w:p w14:paraId="74F6930D">
      <w:pPr>
        <w:pStyle w:val="4"/>
        <w:keepNext w:val="0"/>
        <w:keepLines w:val="0"/>
        <w:pageBreakBefore w:val="0"/>
        <w:widowControl w:val="0"/>
        <w:kinsoku/>
        <w:wordWrap/>
        <w:overflowPunct/>
        <w:topLinePunct w:val="0"/>
        <w:autoSpaceDE/>
        <w:autoSpaceDN/>
        <w:bidi w:val="0"/>
        <w:adjustRightInd/>
        <w:snapToGrid/>
        <w:spacing w:before="157" w:line="570" w:lineRule="exact"/>
        <w:ind w:right="22" w:firstLine="479"/>
        <w:textAlignment w:val="auto"/>
        <w:rPr>
          <w:sz w:val="28"/>
          <w:szCs w:val="28"/>
          <w:lang w:eastAsia="zh-CN"/>
        </w:rPr>
      </w:pPr>
      <w:r>
        <w:rPr>
          <w:spacing w:val="-2"/>
          <w:sz w:val="28"/>
          <w:szCs w:val="28"/>
          <w:lang w:eastAsia="zh-CN"/>
        </w:rPr>
        <w:t>②</w:t>
      </w:r>
      <w:r>
        <w:rPr>
          <w:rFonts w:hint="eastAsia"/>
          <w:spacing w:val="-2"/>
          <w:sz w:val="28"/>
          <w:szCs w:val="28"/>
          <w:lang w:eastAsia="zh-CN"/>
        </w:rPr>
        <w:t>服务单位</w:t>
      </w:r>
      <w:r>
        <w:rPr>
          <w:spacing w:val="-2"/>
          <w:sz w:val="28"/>
          <w:szCs w:val="28"/>
          <w:lang w:eastAsia="zh-CN"/>
        </w:rPr>
        <w:t>需负责餐厅(含门、窗玻璃等)、操作间、卫生间、储物间、仓库等及周边区域的卫生清扫工作和安全管理工作，保证各项卫生检查达标，并定期进行室内消毒且做好</w:t>
      </w:r>
      <w:r>
        <w:rPr>
          <w:sz w:val="28"/>
          <w:szCs w:val="28"/>
          <w:lang w:eastAsia="zh-CN"/>
        </w:rPr>
        <w:t>记录(台账)；做到食堂的卫生防疫、就餐环境达到政府</w:t>
      </w:r>
      <w:r>
        <w:rPr>
          <w:spacing w:val="-1"/>
          <w:sz w:val="28"/>
          <w:szCs w:val="28"/>
          <w:lang w:eastAsia="zh-CN"/>
        </w:rPr>
        <w:t>主管部门制定的标准。</w:t>
      </w:r>
    </w:p>
    <w:p w14:paraId="6D39D40A">
      <w:pPr>
        <w:pStyle w:val="4"/>
        <w:keepNext w:val="0"/>
        <w:keepLines w:val="0"/>
        <w:pageBreakBefore w:val="0"/>
        <w:widowControl w:val="0"/>
        <w:kinsoku/>
        <w:wordWrap/>
        <w:overflowPunct/>
        <w:topLinePunct w:val="0"/>
        <w:autoSpaceDE/>
        <w:autoSpaceDN/>
        <w:bidi w:val="0"/>
        <w:adjustRightInd/>
        <w:snapToGrid/>
        <w:spacing w:before="156" w:line="570" w:lineRule="exact"/>
        <w:ind w:left="4" w:right="22" w:firstLine="474"/>
        <w:textAlignment w:val="auto"/>
        <w:rPr>
          <w:sz w:val="28"/>
          <w:szCs w:val="28"/>
          <w:lang w:eastAsia="zh-CN"/>
        </w:rPr>
      </w:pPr>
      <w:r>
        <w:rPr>
          <w:spacing w:val="-6"/>
          <w:sz w:val="28"/>
          <w:szCs w:val="28"/>
          <w:lang w:eastAsia="zh-CN"/>
        </w:rPr>
        <w:t>③</w:t>
      </w:r>
      <w:r>
        <w:rPr>
          <w:rFonts w:hint="eastAsia"/>
          <w:spacing w:val="-6"/>
          <w:sz w:val="28"/>
          <w:szCs w:val="28"/>
          <w:lang w:eastAsia="zh-CN"/>
        </w:rPr>
        <w:t>服务单位</w:t>
      </w:r>
      <w:r>
        <w:rPr>
          <w:spacing w:val="-6"/>
          <w:sz w:val="28"/>
          <w:szCs w:val="28"/>
          <w:lang w:eastAsia="zh-CN"/>
        </w:rPr>
        <w:t>的管理员要配合学校做好教职工用餐，做好食品留样(台账)、食品自查（台</w:t>
      </w:r>
      <w:r>
        <w:rPr>
          <w:spacing w:val="-3"/>
          <w:sz w:val="28"/>
          <w:szCs w:val="28"/>
          <w:lang w:eastAsia="zh-CN"/>
        </w:rPr>
        <w:t>账</w:t>
      </w:r>
      <w:r>
        <w:rPr>
          <w:spacing w:val="5"/>
          <w:sz w:val="28"/>
          <w:szCs w:val="28"/>
          <w:lang w:eastAsia="zh-CN"/>
        </w:rPr>
        <w:t>），</w:t>
      </w:r>
      <w:r>
        <w:rPr>
          <w:spacing w:val="-3"/>
          <w:sz w:val="28"/>
          <w:szCs w:val="28"/>
          <w:lang w:eastAsia="zh-CN"/>
        </w:rPr>
        <w:t>“日管控、周排查、月调度”制度(台账)及卫生知识培训和各类检查等工作。</w:t>
      </w:r>
    </w:p>
    <w:p w14:paraId="03DEEE12">
      <w:pPr>
        <w:pStyle w:val="4"/>
        <w:keepNext w:val="0"/>
        <w:keepLines w:val="0"/>
        <w:pageBreakBefore w:val="0"/>
        <w:widowControl w:val="0"/>
        <w:kinsoku/>
        <w:wordWrap/>
        <w:overflowPunct/>
        <w:topLinePunct w:val="0"/>
        <w:autoSpaceDE/>
        <w:autoSpaceDN/>
        <w:bidi w:val="0"/>
        <w:adjustRightInd/>
        <w:snapToGrid/>
        <w:spacing w:before="154" w:line="570" w:lineRule="exact"/>
        <w:ind w:left="20" w:right="22" w:firstLine="463"/>
        <w:textAlignment w:val="auto"/>
        <w:rPr>
          <w:sz w:val="28"/>
          <w:szCs w:val="28"/>
          <w:lang w:eastAsia="zh-CN"/>
        </w:rPr>
      </w:pPr>
      <w:r>
        <w:rPr>
          <w:rFonts w:hint="eastAsia"/>
          <w:spacing w:val="-2"/>
          <w:sz w:val="28"/>
          <w:szCs w:val="28"/>
          <w:lang w:val="en-US" w:eastAsia="zh-CN"/>
        </w:rPr>
        <w:t>6</w:t>
      </w:r>
      <w:r>
        <w:rPr>
          <w:rFonts w:hint="eastAsia"/>
          <w:spacing w:val="-2"/>
          <w:sz w:val="28"/>
          <w:szCs w:val="28"/>
          <w:lang w:eastAsia="zh-CN"/>
        </w:rPr>
        <w:t>.2</w:t>
      </w:r>
      <w:r>
        <w:rPr>
          <w:spacing w:val="-2"/>
          <w:sz w:val="28"/>
          <w:szCs w:val="28"/>
          <w:lang w:eastAsia="zh-CN"/>
        </w:rPr>
        <w:t>厨师烹饪技术优良、色香味齐全</w:t>
      </w:r>
      <w:r>
        <w:rPr>
          <w:spacing w:val="-6"/>
          <w:sz w:val="28"/>
          <w:szCs w:val="28"/>
          <w:lang w:eastAsia="zh-CN"/>
        </w:rPr>
        <w:t>。</w:t>
      </w:r>
    </w:p>
    <w:p w14:paraId="6D402D3E">
      <w:pPr>
        <w:pStyle w:val="4"/>
        <w:keepNext w:val="0"/>
        <w:keepLines w:val="0"/>
        <w:pageBreakBefore w:val="0"/>
        <w:widowControl w:val="0"/>
        <w:kinsoku/>
        <w:wordWrap/>
        <w:overflowPunct/>
        <w:topLinePunct w:val="0"/>
        <w:autoSpaceDE/>
        <w:autoSpaceDN/>
        <w:bidi w:val="0"/>
        <w:adjustRightInd/>
        <w:snapToGrid/>
        <w:spacing w:before="152" w:line="570" w:lineRule="exact"/>
        <w:ind w:left="485"/>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.3服务单位</w:t>
      </w:r>
      <w:r>
        <w:rPr>
          <w:spacing w:val="-1"/>
          <w:sz w:val="28"/>
          <w:szCs w:val="28"/>
          <w:lang w:eastAsia="zh-CN"/>
        </w:rPr>
        <w:t>配备人员不符合要求，采购人有权随时要求更换。</w:t>
      </w:r>
    </w:p>
    <w:p w14:paraId="7137E87C">
      <w:pPr>
        <w:pStyle w:val="4"/>
        <w:keepNext w:val="0"/>
        <w:keepLines w:val="0"/>
        <w:pageBreakBefore w:val="0"/>
        <w:widowControl w:val="0"/>
        <w:kinsoku/>
        <w:wordWrap/>
        <w:overflowPunct/>
        <w:topLinePunct w:val="0"/>
        <w:autoSpaceDE/>
        <w:autoSpaceDN/>
        <w:bidi w:val="0"/>
        <w:adjustRightInd/>
        <w:snapToGrid/>
        <w:spacing w:before="154" w:line="570" w:lineRule="exact"/>
        <w:ind w:left="2" w:right="22" w:firstLine="477"/>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.4服务单位</w:t>
      </w:r>
      <w:r>
        <w:rPr>
          <w:spacing w:val="1"/>
          <w:sz w:val="28"/>
          <w:szCs w:val="28"/>
          <w:lang w:eastAsia="zh-CN"/>
        </w:rPr>
        <w:t>每餐均要</w:t>
      </w:r>
      <w:r>
        <w:rPr>
          <w:rFonts w:hint="eastAsia"/>
          <w:spacing w:val="1"/>
          <w:sz w:val="28"/>
          <w:szCs w:val="28"/>
          <w:lang w:eastAsia="zh-CN"/>
        </w:rPr>
        <w:t>按上级要求做好留样。</w:t>
      </w:r>
      <w:r>
        <w:rPr>
          <w:spacing w:val="-3"/>
          <w:sz w:val="28"/>
          <w:szCs w:val="28"/>
          <w:lang w:eastAsia="zh-CN"/>
        </w:rPr>
        <w:t>建立食品安全事故应急处理机制，完善食物中毒等食品安全事故的应急预</w:t>
      </w:r>
      <w:r>
        <w:rPr>
          <w:spacing w:val="-2"/>
          <w:sz w:val="28"/>
          <w:szCs w:val="28"/>
          <w:lang w:eastAsia="zh-CN"/>
        </w:rPr>
        <w:t>案，如</w:t>
      </w:r>
      <w:r>
        <w:rPr>
          <w:rFonts w:hint="eastAsia"/>
          <w:spacing w:val="-2"/>
          <w:sz w:val="28"/>
          <w:szCs w:val="28"/>
          <w:lang w:eastAsia="zh-CN"/>
        </w:rPr>
        <w:t>服务单位</w:t>
      </w:r>
      <w:r>
        <w:rPr>
          <w:spacing w:val="-2"/>
          <w:sz w:val="28"/>
          <w:szCs w:val="28"/>
          <w:lang w:eastAsia="zh-CN"/>
        </w:rPr>
        <w:t>原因造成采购人的损害，并经执法机关认定，</w:t>
      </w:r>
      <w:r>
        <w:rPr>
          <w:rFonts w:hint="eastAsia"/>
          <w:spacing w:val="-2"/>
          <w:sz w:val="28"/>
          <w:szCs w:val="28"/>
          <w:lang w:eastAsia="zh-CN"/>
        </w:rPr>
        <w:t>服务单位</w:t>
      </w:r>
      <w:r>
        <w:rPr>
          <w:spacing w:val="-2"/>
          <w:sz w:val="28"/>
          <w:szCs w:val="28"/>
          <w:lang w:eastAsia="zh-CN"/>
        </w:rPr>
        <w:t>承担责任并赔偿财产及</w:t>
      </w:r>
      <w:r>
        <w:rPr>
          <w:spacing w:val="-3"/>
          <w:sz w:val="28"/>
          <w:szCs w:val="28"/>
          <w:lang w:eastAsia="zh-CN"/>
        </w:rPr>
        <w:t>人身损失。</w:t>
      </w:r>
    </w:p>
    <w:p w14:paraId="796A23E2">
      <w:pPr>
        <w:pStyle w:val="4"/>
        <w:keepNext w:val="0"/>
        <w:keepLines w:val="0"/>
        <w:pageBreakBefore w:val="0"/>
        <w:widowControl w:val="0"/>
        <w:kinsoku/>
        <w:wordWrap/>
        <w:overflowPunct/>
        <w:topLinePunct w:val="0"/>
        <w:autoSpaceDE/>
        <w:autoSpaceDN/>
        <w:bidi w:val="0"/>
        <w:adjustRightInd/>
        <w:snapToGrid/>
        <w:spacing w:before="155" w:line="570" w:lineRule="exact"/>
        <w:ind w:left="18" w:right="22" w:firstLine="467"/>
        <w:textAlignment w:val="auto"/>
        <w:rPr>
          <w:sz w:val="28"/>
          <w:szCs w:val="28"/>
          <w:lang w:eastAsia="zh-CN"/>
        </w:rPr>
      </w:pPr>
      <w:r>
        <w:rPr>
          <w:rFonts w:hint="eastAsia"/>
          <w:spacing w:val="-2"/>
          <w:sz w:val="28"/>
          <w:szCs w:val="28"/>
          <w:lang w:val="en-US" w:eastAsia="zh-CN"/>
        </w:rPr>
        <w:t>6</w:t>
      </w:r>
      <w:r>
        <w:rPr>
          <w:rFonts w:hint="eastAsia"/>
          <w:spacing w:val="-2"/>
          <w:sz w:val="28"/>
          <w:szCs w:val="28"/>
          <w:lang w:eastAsia="zh-CN"/>
        </w:rPr>
        <w:t>.5服务单位</w:t>
      </w:r>
      <w:r>
        <w:rPr>
          <w:spacing w:val="-2"/>
          <w:sz w:val="28"/>
          <w:szCs w:val="28"/>
          <w:lang w:eastAsia="zh-CN"/>
        </w:rPr>
        <w:t>工作人员注意个人卫生，</w:t>
      </w:r>
      <w:r>
        <w:rPr>
          <w:rFonts w:hint="eastAsia"/>
          <w:spacing w:val="-2"/>
          <w:sz w:val="28"/>
          <w:szCs w:val="28"/>
          <w:lang w:eastAsia="zh-CN"/>
        </w:rPr>
        <w:t>服务单位</w:t>
      </w:r>
      <w:r>
        <w:rPr>
          <w:spacing w:val="-2"/>
          <w:sz w:val="28"/>
          <w:szCs w:val="28"/>
          <w:lang w:eastAsia="zh-CN"/>
        </w:rPr>
        <w:t>员工在工作期间</w:t>
      </w:r>
      <w:r>
        <w:rPr>
          <w:rFonts w:hint="eastAsia"/>
          <w:spacing w:val="-2"/>
          <w:sz w:val="28"/>
          <w:szCs w:val="28"/>
          <w:lang w:eastAsia="zh-CN"/>
        </w:rPr>
        <w:t>必须要有健康证。做好晨检台账。</w:t>
      </w:r>
    </w:p>
    <w:p w14:paraId="54CCBE57">
      <w:pPr>
        <w:pStyle w:val="4"/>
        <w:keepNext w:val="0"/>
        <w:keepLines w:val="0"/>
        <w:pageBreakBefore w:val="0"/>
        <w:widowControl w:val="0"/>
        <w:kinsoku/>
        <w:wordWrap/>
        <w:overflowPunct/>
        <w:topLinePunct w:val="0"/>
        <w:autoSpaceDE/>
        <w:autoSpaceDN/>
        <w:bidi w:val="0"/>
        <w:adjustRightInd/>
        <w:snapToGrid/>
        <w:spacing w:before="155" w:line="570" w:lineRule="exact"/>
        <w:ind w:left="1" w:right="22" w:firstLine="480"/>
        <w:textAlignment w:val="auto"/>
        <w:rPr>
          <w:sz w:val="28"/>
          <w:szCs w:val="28"/>
          <w:lang w:eastAsia="zh-CN"/>
        </w:rPr>
      </w:pPr>
      <w:r>
        <w:rPr>
          <w:rFonts w:hint="eastAsia"/>
          <w:spacing w:val="-2"/>
          <w:sz w:val="28"/>
          <w:szCs w:val="28"/>
          <w:lang w:val="en-US" w:eastAsia="zh-CN"/>
        </w:rPr>
        <w:t>6</w:t>
      </w:r>
      <w:r>
        <w:rPr>
          <w:rFonts w:hint="eastAsia"/>
          <w:spacing w:val="-2"/>
          <w:sz w:val="28"/>
          <w:szCs w:val="28"/>
          <w:lang w:eastAsia="zh-CN"/>
        </w:rPr>
        <w:t>.6服务单位</w:t>
      </w:r>
      <w:r>
        <w:rPr>
          <w:spacing w:val="-2"/>
          <w:sz w:val="28"/>
          <w:szCs w:val="28"/>
          <w:lang w:eastAsia="zh-CN"/>
        </w:rPr>
        <w:t>工作人员工作期间，工衣必须穿着整齐、戴口罩，不戴首饰，养成良好的卫生习惯，每天进行晨检，严格做好个人卫生工作，勤剪指甲、勤洗头、勤理发，严禁在工作场所吸烟、饮酒。</w:t>
      </w:r>
    </w:p>
    <w:p w14:paraId="0D55BCB1">
      <w:pPr>
        <w:pStyle w:val="4"/>
        <w:keepNext w:val="0"/>
        <w:keepLines w:val="0"/>
        <w:pageBreakBefore w:val="0"/>
        <w:widowControl w:val="0"/>
        <w:kinsoku/>
        <w:wordWrap/>
        <w:overflowPunct/>
        <w:topLinePunct w:val="0"/>
        <w:autoSpaceDE/>
        <w:autoSpaceDN/>
        <w:bidi w:val="0"/>
        <w:adjustRightInd/>
        <w:snapToGrid/>
        <w:spacing w:before="154" w:line="570" w:lineRule="exact"/>
        <w:ind w:left="3" w:right="22" w:firstLine="482"/>
        <w:textAlignment w:val="auto"/>
        <w:rPr>
          <w:sz w:val="28"/>
          <w:szCs w:val="28"/>
          <w:lang w:eastAsia="zh-CN"/>
        </w:rPr>
      </w:pPr>
      <w:r>
        <w:rPr>
          <w:rFonts w:hint="eastAsia"/>
          <w:spacing w:val="-2"/>
          <w:sz w:val="28"/>
          <w:szCs w:val="28"/>
          <w:lang w:val="en-US" w:eastAsia="zh-CN"/>
        </w:rPr>
        <w:t>6</w:t>
      </w:r>
      <w:r>
        <w:rPr>
          <w:rFonts w:hint="eastAsia"/>
          <w:spacing w:val="-2"/>
          <w:sz w:val="28"/>
          <w:szCs w:val="28"/>
          <w:lang w:eastAsia="zh-CN"/>
        </w:rPr>
        <w:t>.7服务单位</w:t>
      </w:r>
      <w:r>
        <w:rPr>
          <w:spacing w:val="-2"/>
          <w:sz w:val="28"/>
          <w:szCs w:val="28"/>
          <w:lang w:eastAsia="zh-CN"/>
        </w:rPr>
        <w:t>应具备学校食品安全风险防控体系和严密有效的内部控制制度，强化</w:t>
      </w:r>
      <w:r>
        <w:rPr>
          <w:spacing w:val="-3"/>
          <w:sz w:val="28"/>
          <w:szCs w:val="28"/>
          <w:lang w:eastAsia="zh-CN"/>
        </w:rPr>
        <w:t>内部管</w:t>
      </w:r>
      <w:r>
        <w:rPr>
          <w:spacing w:val="-2"/>
          <w:sz w:val="28"/>
          <w:szCs w:val="28"/>
          <w:lang w:eastAsia="zh-CN"/>
        </w:rPr>
        <w:t>理，加强食品进货、运输、贮存、加工、供餐等各个关键环节的管理，提高管理水平，保障食品安全，促进营养健康。</w:t>
      </w:r>
      <w:r>
        <w:rPr>
          <w:rFonts w:hint="eastAsia"/>
          <w:spacing w:val="-2"/>
          <w:sz w:val="28"/>
          <w:szCs w:val="28"/>
          <w:lang w:eastAsia="zh-CN"/>
        </w:rPr>
        <w:t>服务单位</w:t>
      </w:r>
      <w:r>
        <w:rPr>
          <w:spacing w:val="-2"/>
          <w:sz w:val="28"/>
          <w:szCs w:val="28"/>
          <w:lang w:eastAsia="zh-CN"/>
        </w:rPr>
        <w:t>应当建立健全并落实食品安全管理制</w:t>
      </w:r>
      <w:r>
        <w:rPr>
          <w:spacing w:val="-3"/>
          <w:sz w:val="28"/>
          <w:szCs w:val="28"/>
          <w:lang w:eastAsia="zh-CN"/>
        </w:rPr>
        <w:t>度，按照规定制</w:t>
      </w:r>
      <w:r>
        <w:rPr>
          <w:spacing w:val="-2"/>
          <w:sz w:val="28"/>
          <w:szCs w:val="28"/>
          <w:lang w:eastAsia="zh-CN"/>
        </w:rPr>
        <w:t>定并执行场所及设施设备清洗消毒、保养校验、原料验收至供餐全过程控制管理、餐具饮</w:t>
      </w:r>
      <w:r>
        <w:rPr>
          <w:spacing w:val="-1"/>
          <w:sz w:val="28"/>
          <w:szCs w:val="28"/>
          <w:lang w:eastAsia="zh-CN"/>
        </w:rPr>
        <w:t>具清洗消毒、食品添加剂使用管理等食品安全管理制度。</w:t>
      </w:r>
    </w:p>
    <w:p w14:paraId="0A96A0E9">
      <w:pPr>
        <w:pStyle w:val="4"/>
        <w:keepNext w:val="0"/>
        <w:keepLines w:val="0"/>
        <w:pageBreakBefore w:val="0"/>
        <w:widowControl w:val="0"/>
        <w:kinsoku/>
        <w:wordWrap/>
        <w:overflowPunct/>
        <w:topLinePunct w:val="0"/>
        <w:autoSpaceDE/>
        <w:autoSpaceDN/>
        <w:bidi w:val="0"/>
        <w:adjustRightInd/>
        <w:snapToGrid/>
        <w:spacing w:before="3" w:line="570" w:lineRule="exact"/>
        <w:ind w:right="80" w:firstLine="480"/>
        <w:textAlignment w:val="auto"/>
        <w:rPr>
          <w:sz w:val="28"/>
          <w:szCs w:val="28"/>
          <w:lang w:eastAsia="zh-CN"/>
        </w:rPr>
      </w:pPr>
      <w:r>
        <w:rPr>
          <w:rFonts w:hint="eastAsia"/>
          <w:spacing w:val="-2"/>
          <w:sz w:val="28"/>
          <w:szCs w:val="28"/>
          <w:lang w:val="en-US" w:eastAsia="zh-CN"/>
        </w:rPr>
        <w:t>6</w:t>
      </w:r>
      <w:r>
        <w:rPr>
          <w:rFonts w:hint="eastAsia"/>
          <w:spacing w:val="-2"/>
          <w:sz w:val="28"/>
          <w:szCs w:val="28"/>
          <w:lang w:eastAsia="zh-CN"/>
        </w:rPr>
        <w:t>.8服务单位</w:t>
      </w:r>
      <w:r>
        <w:rPr>
          <w:spacing w:val="-2"/>
          <w:sz w:val="28"/>
          <w:szCs w:val="28"/>
          <w:lang w:eastAsia="zh-CN"/>
        </w:rPr>
        <w:t>应当按照保证食品安全的要求贮存食品，做到通风设施良好、分区分架分类摆放、离墙离地存放、防蝇防鼠防虫设施安好并妥善使用，定期检查库存，及时清理变质</w:t>
      </w:r>
      <w:r>
        <w:rPr>
          <w:spacing w:val="-1"/>
          <w:sz w:val="28"/>
          <w:szCs w:val="28"/>
          <w:lang w:eastAsia="zh-CN"/>
        </w:rPr>
        <w:t>或者超过保持期的食品。</w:t>
      </w:r>
    </w:p>
    <w:p w14:paraId="4E001C37">
      <w:pPr>
        <w:pStyle w:val="4"/>
        <w:keepNext w:val="0"/>
        <w:keepLines w:val="0"/>
        <w:pageBreakBefore w:val="0"/>
        <w:widowControl w:val="0"/>
        <w:kinsoku/>
        <w:wordWrap/>
        <w:overflowPunct/>
        <w:topLinePunct w:val="0"/>
        <w:autoSpaceDE/>
        <w:autoSpaceDN/>
        <w:bidi w:val="0"/>
        <w:adjustRightInd/>
        <w:snapToGrid/>
        <w:spacing w:before="152" w:line="570" w:lineRule="exact"/>
        <w:ind w:firstLine="480"/>
        <w:textAlignment w:val="auto"/>
        <w:rPr>
          <w:sz w:val="28"/>
          <w:szCs w:val="28"/>
          <w:lang w:eastAsia="zh-CN"/>
        </w:rPr>
      </w:pPr>
      <w:r>
        <w:rPr>
          <w:rFonts w:hint="eastAsia"/>
          <w:spacing w:val="-6"/>
          <w:sz w:val="28"/>
          <w:szCs w:val="28"/>
          <w:lang w:val="en-US" w:eastAsia="zh-CN"/>
        </w:rPr>
        <w:t>6</w:t>
      </w:r>
      <w:r>
        <w:rPr>
          <w:rFonts w:hint="eastAsia"/>
          <w:spacing w:val="-6"/>
          <w:sz w:val="28"/>
          <w:szCs w:val="28"/>
          <w:lang w:eastAsia="zh-CN"/>
        </w:rPr>
        <w:t>.9</w:t>
      </w:r>
      <w:r>
        <w:rPr>
          <w:spacing w:val="-6"/>
          <w:sz w:val="28"/>
          <w:szCs w:val="28"/>
          <w:lang w:eastAsia="zh-CN"/>
        </w:rPr>
        <w:t>贮存散装食品，应当在贮存位置标明食品的名称、生产日期或者生产批号、保质期、</w:t>
      </w:r>
      <w:r>
        <w:rPr>
          <w:spacing w:val="-2"/>
          <w:sz w:val="28"/>
          <w:szCs w:val="28"/>
          <w:lang w:eastAsia="zh-CN"/>
        </w:rPr>
        <w:t>生产经营者名称以及联系方式等内容。用于保存食品的冷藏冷冻设备，应当帖有标识，原</w:t>
      </w:r>
      <w:r>
        <w:rPr>
          <w:spacing w:val="-6"/>
          <w:sz w:val="28"/>
          <w:szCs w:val="28"/>
          <w:lang w:eastAsia="zh-CN"/>
        </w:rPr>
        <w:t>料、半成品和成品应当分柜存放。</w:t>
      </w:r>
      <w:r>
        <w:rPr>
          <w:rFonts w:hint="eastAsia"/>
          <w:spacing w:val="-6"/>
          <w:sz w:val="28"/>
          <w:szCs w:val="28"/>
          <w:lang w:eastAsia="zh-CN"/>
        </w:rPr>
        <w:t>服务单位</w:t>
      </w:r>
      <w:r>
        <w:rPr>
          <w:spacing w:val="-6"/>
          <w:sz w:val="28"/>
          <w:szCs w:val="28"/>
          <w:lang w:eastAsia="zh-CN"/>
        </w:rPr>
        <w:t>不得定购、贮存、使用亚硝酸盐（包括亚硝酸钠、</w:t>
      </w:r>
      <w:r>
        <w:rPr>
          <w:spacing w:val="-1"/>
          <w:sz w:val="28"/>
          <w:szCs w:val="28"/>
          <w:lang w:eastAsia="zh-CN"/>
        </w:rPr>
        <w:t>亚硝酸钾）及其它有毒、有害物品。</w:t>
      </w:r>
    </w:p>
    <w:p w14:paraId="2E6299E9">
      <w:pPr>
        <w:pStyle w:val="4"/>
        <w:keepNext w:val="0"/>
        <w:keepLines w:val="0"/>
        <w:pageBreakBefore w:val="0"/>
        <w:widowControl w:val="0"/>
        <w:kinsoku/>
        <w:wordWrap/>
        <w:overflowPunct/>
        <w:topLinePunct w:val="0"/>
        <w:autoSpaceDE/>
        <w:autoSpaceDN/>
        <w:bidi w:val="0"/>
        <w:adjustRightInd/>
        <w:snapToGrid/>
        <w:spacing w:before="157" w:line="570" w:lineRule="exact"/>
        <w:ind w:left="2" w:firstLine="495"/>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.10服务单位</w:t>
      </w:r>
      <w:r>
        <w:rPr>
          <w:spacing w:val="1"/>
          <w:sz w:val="28"/>
          <w:szCs w:val="28"/>
          <w:lang w:eastAsia="zh-CN"/>
        </w:rPr>
        <w:t>要确保人员食品加工操作规范；备餐操作时应当避免</w:t>
      </w:r>
      <w:r>
        <w:rPr>
          <w:sz w:val="28"/>
          <w:szCs w:val="28"/>
          <w:lang w:eastAsia="zh-CN"/>
        </w:rPr>
        <w:t>食品受到污染；食品</w:t>
      </w:r>
      <w:r>
        <w:rPr>
          <w:spacing w:val="-6"/>
          <w:sz w:val="28"/>
          <w:szCs w:val="28"/>
          <w:lang w:eastAsia="zh-CN"/>
        </w:rPr>
        <w:t>添加剂应当专人专柜（位）保管，按照有关规定做到标识清晰、计量使用、专册记录。</w:t>
      </w:r>
    </w:p>
    <w:p w14:paraId="096122DF">
      <w:pPr>
        <w:pStyle w:val="4"/>
        <w:keepNext w:val="0"/>
        <w:keepLines w:val="0"/>
        <w:pageBreakBefore w:val="0"/>
        <w:widowControl w:val="0"/>
        <w:kinsoku/>
        <w:wordWrap/>
        <w:overflowPunct/>
        <w:topLinePunct w:val="0"/>
        <w:autoSpaceDE/>
        <w:autoSpaceDN/>
        <w:bidi w:val="0"/>
        <w:adjustRightInd/>
        <w:snapToGrid/>
        <w:spacing w:before="154" w:line="570" w:lineRule="exact"/>
        <w:ind w:left="14" w:firstLine="484"/>
        <w:textAlignment w:val="auto"/>
        <w:rPr>
          <w:sz w:val="28"/>
          <w:szCs w:val="28"/>
          <w:lang w:eastAsia="zh-CN"/>
        </w:rPr>
      </w:pPr>
      <w:r>
        <w:rPr>
          <w:rFonts w:hint="eastAsia"/>
          <w:spacing w:val="-3"/>
          <w:sz w:val="28"/>
          <w:szCs w:val="28"/>
          <w:lang w:val="en-US" w:eastAsia="zh-CN"/>
        </w:rPr>
        <w:t>6</w:t>
      </w:r>
      <w:r>
        <w:rPr>
          <w:rFonts w:hint="eastAsia"/>
          <w:spacing w:val="-3"/>
          <w:sz w:val="28"/>
          <w:szCs w:val="28"/>
          <w:lang w:eastAsia="zh-CN"/>
        </w:rPr>
        <w:t>.11服务单位</w:t>
      </w:r>
      <w:r>
        <w:rPr>
          <w:spacing w:val="-3"/>
          <w:sz w:val="28"/>
          <w:szCs w:val="28"/>
          <w:lang w:eastAsia="zh-CN"/>
        </w:rPr>
        <w:t>在制作的食品在烹饪后应当尽量当餐用完，</w:t>
      </w:r>
      <w:r>
        <w:rPr>
          <w:spacing w:val="-4"/>
          <w:sz w:val="28"/>
          <w:szCs w:val="28"/>
          <w:lang w:eastAsia="zh-CN"/>
        </w:rPr>
        <w:t>需要烹制的食品应当烧熟煮透。</w:t>
      </w:r>
      <w:r>
        <w:rPr>
          <w:spacing w:val="-2"/>
          <w:sz w:val="28"/>
          <w:szCs w:val="28"/>
          <w:lang w:eastAsia="zh-CN"/>
        </w:rPr>
        <w:t>需要再次利用的，应当按照相关规范采取热藏或者冷藏方式存放，并在</w:t>
      </w:r>
      <w:r>
        <w:rPr>
          <w:spacing w:val="-3"/>
          <w:sz w:val="28"/>
          <w:szCs w:val="28"/>
          <w:lang w:eastAsia="zh-CN"/>
        </w:rPr>
        <w:t>确认没有腐败变质</w:t>
      </w:r>
      <w:r>
        <w:rPr>
          <w:spacing w:val="-1"/>
          <w:sz w:val="28"/>
          <w:szCs w:val="28"/>
          <w:lang w:eastAsia="zh-CN"/>
        </w:rPr>
        <w:t>的情况下，对需要加热的食品经高温彻底加热后食用</w:t>
      </w:r>
      <w:r>
        <w:rPr>
          <w:rFonts w:hint="eastAsia"/>
          <w:spacing w:val="-1"/>
          <w:sz w:val="28"/>
          <w:szCs w:val="28"/>
          <w:lang w:eastAsia="zh-CN"/>
        </w:rPr>
        <w:t>，不得混入新鲜菜中</w:t>
      </w:r>
      <w:r>
        <w:rPr>
          <w:spacing w:val="-1"/>
          <w:sz w:val="28"/>
          <w:szCs w:val="28"/>
          <w:lang w:eastAsia="zh-CN"/>
        </w:rPr>
        <w:t>。</w:t>
      </w:r>
    </w:p>
    <w:p w14:paraId="0EBC9580">
      <w:pPr>
        <w:pStyle w:val="4"/>
        <w:keepNext w:val="0"/>
        <w:keepLines w:val="0"/>
        <w:pageBreakBefore w:val="0"/>
        <w:widowControl w:val="0"/>
        <w:kinsoku/>
        <w:wordWrap/>
        <w:overflowPunct/>
        <w:topLinePunct w:val="0"/>
        <w:autoSpaceDE/>
        <w:autoSpaceDN/>
        <w:bidi w:val="0"/>
        <w:adjustRightInd/>
        <w:snapToGrid/>
        <w:spacing w:before="157" w:line="570" w:lineRule="exact"/>
        <w:ind w:right="80" w:firstLine="497"/>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.12服务单位</w:t>
      </w:r>
      <w:r>
        <w:rPr>
          <w:spacing w:val="1"/>
          <w:sz w:val="28"/>
          <w:szCs w:val="28"/>
          <w:lang w:eastAsia="zh-CN"/>
        </w:rPr>
        <w:t>必须做到生熟食品分开存放。做到刀与案板分开、荤</w:t>
      </w:r>
      <w:r>
        <w:rPr>
          <w:sz w:val="28"/>
          <w:szCs w:val="28"/>
          <w:lang w:eastAsia="zh-CN"/>
        </w:rPr>
        <w:t>菜、蔬菜水池分开，</w:t>
      </w:r>
      <w:r>
        <w:rPr>
          <w:spacing w:val="-2"/>
          <w:sz w:val="28"/>
          <w:szCs w:val="28"/>
          <w:lang w:eastAsia="zh-CN"/>
        </w:rPr>
        <w:t>清洗炊具做到一刮二洗三冲四保洁。必须加强餐具、饮具或者接触直接入口食品的容器和工具的消毒工作，每次使用前、后都必须按照相关规定进行消毒，水池、锅及其它用具必</w:t>
      </w:r>
      <w:r>
        <w:rPr>
          <w:spacing w:val="-1"/>
          <w:sz w:val="28"/>
          <w:szCs w:val="28"/>
          <w:lang w:eastAsia="zh-CN"/>
        </w:rPr>
        <w:t>须及时清洗干净，做好食堂餐厅卫生保洁工作。</w:t>
      </w:r>
    </w:p>
    <w:p w14:paraId="6865DBAF">
      <w:pPr>
        <w:pStyle w:val="4"/>
        <w:keepNext w:val="0"/>
        <w:keepLines w:val="0"/>
        <w:pageBreakBefore w:val="0"/>
        <w:widowControl w:val="0"/>
        <w:kinsoku/>
        <w:wordWrap/>
        <w:overflowPunct/>
        <w:topLinePunct w:val="0"/>
        <w:autoSpaceDE/>
        <w:autoSpaceDN/>
        <w:bidi w:val="0"/>
        <w:adjustRightInd/>
        <w:snapToGrid/>
        <w:spacing w:before="159" w:line="570" w:lineRule="exact"/>
        <w:ind w:right="76" w:firstLine="497"/>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.13服务单位</w:t>
      </w:r>
      <w:r>
        <w:rPr>
          <w:spacing w:val="1"/>
          <w:sz w:val="28"/>
          <w:szCs w:val="28"/>
          <w:lang w:eastAsia="zh-CN"/>
        </w:rPr>
        <w:t>必须严禁闲杂人员进入操作间。食堂工作期间，必须</w:t>
      </w:r>
      <w:r>
        <w:rPr>
          <w:sz w:val="28"/>
          <w:szCs w:val="28"/>
          <w:lang w:eastAsia="zh-CN"/>
        </w:rPr>
        <w:t>保证时刻有工作人员</w:t>
      </w:r>
      <w:r>
        <w:rPr>
          <w:spacing w:val="-2"/>
          <w:sz w:val="28"/>
          <w:szCs w:val="28"/>
          <w:lang w:eastAsia="zh-CN"/>
        </w:rPr>
        <w:t>或管理人员在位，拒绝无关人员和闲杂人员进入食堂重要区域，尤其要严禁陌生人入内，</w:t>
      </w:r>
      <w:r>
        <w:rPr>
          <w:sz w:val="28"/>
          <w:szCs w:val="28"/>
          <w:lang w:eastAsia="zh-CN"/>
        </w:rPr>
        <w:t>确因工作需要的，应取得食堂管理人员或工作人员的同意</w:t>
      </w:r>
      <w:r>
        <w:rPr>
          <w:spacing w:val="-1"/>
          <w:sz w:val="28"/>
          <w:szCs w:val="28"/>
          <w:lang w:eastAsia="zh-CN"/>
        </w:rPr>
        <w:t>，并做好来访登记工作。</w:t>
      </w:r>
    </w:p>
    <w:p w14:paraId="5B9B76F1">
      <w:pPr>
        <w:pStyle w:val="4"/>
        <w:keepNext w:val="0"/>
        <w:keepLines w:val="0"/>
        <w:pageBreakBefore w:val="0"/>
        <w:widowControl w:val="0"/>
        <w:kinsoku/>
        <w:wordWrap/>
        <w:overflowPunct/>
        <w:topLinePunct w:val="0"/>
        <w:autoSpaceDE/>
        <w:autoSpaceDN/>
        <w:bidi w:val="0"/>
        <w:adjustRightInd/>
        <w:snapToGrid/>
        <w:spacing w:before="157" w:line="570" w:lineRule="exact"/>
        <w:ind w:right="80" w:firstLine="498"/>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.14服务单位</w:t>
      </w:r>
      <w:r>
        <w:rPr>
          <w:spacing w:val="1"/>
          <w:sz w:val="28"/>
          <w:szCs w:val="28"/>
          <w:lang w:eastAsia="zh-CN"/>
        </w:rPr>
        <w:t>必须严格执行国家有关食品加工供应卫生标准。食品</w:t>
      </w:r>
      <w:r>
        <w:rPr>
          <w:sz w:val="28"/>
          <w:szCs w:val="28"/>
          <w:lang w:eastAsia="zh-CN"/>
        </w:rPr>
        <w:t>在烹饪后至出售前存</w:t>
      </w:r>
      <w:r>
        <w:rPr>
          <w:spacing w:val="-4"/>
          <w:sz w:val="28"/>
          <w:szCs w:val="28"/>
          <w:lang w:eastAsia="zh-CN"/>
        </w:rPr>
        <w:t>放时间一般不超过2个小时</w:t>
      </w:r>
      <w:r>
        <w:rPr>
          <w:spacing w:val="-1"/>
          <w:sz w:val="28"/>
          <w:szCs w:val="28"/>
          <w:lang w:eastAsia="zh-CN"/>
        </w:rPr>
        <w:t>。食堂剩余食品必须冷藏，冷藏时间不得超过24个小时。</w:t>
      </w:r>
    </w:p>
    <w:p w14:paraId="15009424">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z w:val="28"/>
          <w:szCs w:val="28"/>
          <w:lang w:eastAsia="zh-CN"/>
        </w:rPr>
      </w:pPr>
      <w:r>
        <w:rPr>
          <w:rFonts w:hint="eastAsia"/>
          <w:spacing w:val="1"/>
          <w:sz w:val="28"/>
          <w:szCs w:val="28"/>
          <w:lang w:val="en-US" w:eastAsia="zh-CN"/>
        </w:rPr>
        <w:t>6</w:t>
      </w:r>
      <w:r>
        <w:rPr>
          <w:rFonts w:hint="eastAsia"/>
          <w:spacing w:val="1"/>
          <w:sz w:val="28"/>
          <w:szCs w:val="28"/>
          <w:lang w:eastAsia="zh-CN"/>
        </w:rPr>
        <w:t>.15服务单位</w:t>
      </w:r>
      <w:r>
        <w:rPr>
          <w:spacing w:val="1"/>
          <w:sz w:val="28"/>
          <w:szCs w:val="28"/>
          <w:lang w:eastAsia="zh-CN"/>
        </w:rPr>
        <w:t>必须保护好食堂所有财产，对学校提供的设备、设施</w:t>
      </w:r>
      <w:r>
        <w:rPr>
          <w:sz w:val="28"/>
          <w:szCs w:val="28"/>
          <w:lang w:eastAsia="zh-CN"/>
        </w:rPr>
        <w:t>应及时保养，延长使</w:t>
      </w:r>
      <w:r>
        <w:rPr>
          <w:spacing w:val="-1"/>
          <w:sz w:val="28"/>
          <w:szCs w:val="28"/>
          <w:lang w:eastAsia="zh-CN"/>
        </w:rPr>
        <w:t>用年限（入驻时需与学校签订《设备移交清单》</w:t>
      </w:r>
      <w:r>
        <w:rPr>
          <w:spacing w:val="-19"/>
          <w:sz w:val="28"/>
          <w:szCs w:val="28"/>
          <w:lang w:eastAsia="zh-CN"/>
        </w:rPr>
        <w:t>）；</w:t>
      </w:r>
      <w:r>
        <w:rPr>
          <w:spacing w:val="-1"/>
          <w:sz w:val="28"/>
          <w:szCs w:val="28"/>
          <w:lang w:eastAsia="zh-CN"/>
        </w:rPr>
        <w:t>应对食堂各类设备进行定期检查、维</w:t>
      </w:r>
      <w:r>
        <w:rPr>
          <w:spacing w:val="-4"/>
          <w:sz w:val="28"/>
          <w:szCs w:val="28"/>
          <w:lang w:eastAsia="zh-CN"/>
        </w:rPr>
        <w:t>护等。</w:t>
      </w:r>
    </w:p>
    <w:p w14:paraId="7996A021">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pacing w:val="-1"/>
          <w:sz w:val="28"/>
          <w:szCs w:val="28"/>
          <w:lang w:eastAsia="zh-CN"/>
        </w:rPr>
      </w:pPr>
      <w:r>
        <w:rPr>
          <w:rFonts w:hint="eastAsia"/>
          <w:spacing w:val="-1"/>
          <w:sz w:val="28"/>
          <w:szCs w:val="28"/>
          <w:lang w:val="en-US" w:eastAsia="zh-CN"/>
        </w:rPr>
        <w:t>6</w:t>
      </w:r>
      <w:r>
        <w:rPr>
          <w:rFonts w:hint="eastAsia"/>
          <w:spacing w:val="-1"/>
          <w:sz w:val="28"/>
          <w:szCs w:val="28"/>
          <w:lang w:eastAsia="zh-CN"/>
        </w:rPr>
        <w:t>.16服务单位</w:t>
      </w:r>
      <w:r>
        <w:rPr>
          <w:spacing w:val="-1"/>
          <w:sz w:val="28"/>
          <w:szCs w:val="28"/>
          <w:lang w:eastAsia="zh-CN"/>
        </w:rPr>
        <w:t>不得变更房产结构和变换基本设施。</w:t>
      </w:r>
    </w:p>
    <w:p w14:paraId="77896CF3">
      <w:pPr>
        <w:pStyle w:val="4"/>
        <w:keepNext w:val="0"/>
        <w:keepLines w:val="0"/>
        <w:pageBreakBefore w:val="0"/>
        <w:widowControl w:val="0"/>
        <w:kinsoku/>
        <w:wordWrap/>
        <w:overflowPunct/>
        <w:topLinePunct w:val="0"/>
        <w:autoSpaceDE/>
        <w:autoSpaceDN/>
        <w:bidi w:val="0"/>
        <w:adjustRightInd/>
        <w:snapToGrid/>
        <w:spacing w:before="158" w:line="570" w:lineRule="exact"/>
        <w:ind w:left="1" w:right="80" w:firstLine="496"/>
        <w:textAlignment w:val="auto"/>
        <w:rPr>
          <w:spacing w:val="-1"/>
          <w:sz w:val="28"/>
          <w:szCs w:val="28"/>
          <w:lang w:eastAsia="zh-CN"/>
        </w:rPr>
      </w:pPr>
      <w:r>
        <w:rPr>
          <w:rFonts w:hint="eastAsia"/>
          <w:spacing w:val="-1"/>
          <w:sz w:val="28"/>
          <w:szCs w:val="28"/>
          <w:lang w:val="en-US" w:eastAsia="zh-CN"/>
        </w:rPr>
        <w:t>6</w:t>
      </w:r>
      <w:r>
        <w:rPr>
          <w:rFonts w:hint="eastAsia"/>
          <w:spacing w:val="-1"/>
          <w:sz w:val="28"/>
          <w:szCs w:val="28"/>
          <w:lang w:eastAsia="zh-CN"/>
        </w:rPr>
        <w:t>.17菜品做到花</w:t>
      </w:r>
      <w:r>
        <w:rPr>
          <w:rFonts w:hint="eastAsia"/>
          <w:color w:val="000000" w:themeColor="text1"/>
          <w:spacing w:val="-1"/>
          <w:sz w:val="28"/>
          <w:szCs w:val="28"/>
          <w:lang w:eastAsia="zh-CN"/>
        </w:rPr>
        <w:t>色品种齐全，中餐菜品每餐不少于4个品种。定期</w:t>
      </w:r>
      <w:r>
        <w:rPr>
          <w:rFonts w:hint="eastAsia"/>
          <w:spacing w:val="-1"/>
          <w:sz w:val="28"/>
          <w:szCs w:val="28"/>
          <w:lang w:eastAsia="zh-CN"/>
        </w:rPr>
        <w:t>提前公布每周带量食谱。</w:t>
      </w:r>
    </w:p>
    <w:p w14:paraId="0ED667B9">
      <w:pPr>
        <w:pStyle w:val="4"/>
        <w:keepNext w:val="0"/>
        <w:keepLines w:val="0"/>
        <w:pageBreakBefore w:val="0"/>
        <w:widowControl w:val="0"/>
        <w:kinsoku/>
        <w:wordWrap/>
        <w:overflowPunct/>
        <w:topLinePunct w:val="0"/>
        <w:autoSpaceDE/>
        <w:autoSpaceDN/>
        <w:bidi w:val="0"/>
        <w:adjustRightInd/>
        <w:snapToGrid/>
        <w:spacing w:before="157" w:line="570" w:lineRule="exact"/>
        <w:ind w:left="482"/>
        <w:textAlignment w:val="auto"/>
        <w:rPr>
          <w:sz w:val="28"/>
          <w:szCs w:val="28"/>
          <w:lang w:eastAsia="zh-CN"/>
        </w:rPr>
      </w:pPr>
      <w:r>
        <w:rPr>
          <w:rFonts w:hint="eastAsia"/>
          <w:b/>
          <w:bCs/>
          <w:spacing w:val="-4"/>
          <w:sz w:val="28"/>
          <w:szCs w:val="28"/>
          <w:lang w:val="en-US" w:eastAsia="zh-CN"/>
        </w:rPr>
        <w:t>7</w:t>
      </w:r>
      <w:r>
        <w:rPr>
          <w:rFonts w:hint="eastAsia"/>
          <w:b/>
          <w:bCs/>
          <w:spacing w:val="-4"/>
          <w:sz w:val="28"/>
          <w:szCs w:val="28"/>
          <w:lang w:eastAsia="zh-CN"/>
        </w:rPr>
        <w:t>.</w:t>
      </w:r>
      <w:r>
        <w:rPr>
          <w:b/>
          <w:bCs/>
          <w:spacing w:val="-4"/>
          <w:sz w:val="28"/>
          <w:szCs w:val="28"/>
          <w:lang w:eastAsia="zh-CN"/>
        </w:rPr>
        <w:t>管理要求</w:t>
      </w:r>
    </w:p>
    <w:p w14:paraId="09BC9045">
      <w:pPr>
        <w:pStyle w:val="4"/>
        <w:keepNext w:val="0"/>
        <w:keepLines w:val="0"/>
        <w:pageBreakBefore w:val="0"/>
        <w:widowControl w:val="0"/>
        <w:kinsoku/>
        <w:wordWrap/>
        <w:overflowPunct/>
        <w:topLinePunct w:val="0"/>
        <w:autoSpaceDE/>
        <w:autoSpaceDN/>
        <w:bidi w:val="0"/>
        <w:adjustRightInd/>
        <w:snapToGrid/>
        <w:spacing w:before="153" w:line="570" w:lineRule="exact"/>
        <w:ind w:left="1" w:right="80" w:firstLine="496"/>
        <w:textAlignment w:val="auto"/>
        <w:rPr>
          <w:sz w:val="28"/>
          <w:szCs w:val="28"/>
          <w:lang w:eastAsia="zh-CN"/>
        </w:rPr>
      </w:pPr>
      <w:r>
        <w:rPr>
          <w:rFonts w:hint="eastAsia"/>
          <w:spacing w:val="-2"/>
          <w:sz w:val="28"/>
          <w:szCs w:val="28"/>
          <w:lang w:val="en-US" w:eastAsia="zh-CN"/>
        </w:rPr>
        <w:t>7</w:t>
      </w:r>
      <w:r>
        <w:rPr>
          <w:rFonts w:hint="eastAsia"/>
          <w:spacing w:val="-2"/>
          <w:sz w:val="28"/>
          <w:szCs w:val="28"/>
          <w:lang w:eastAsia="zh-CN"/>
        </w:rPr>
        <w:t>.1</w:t>
      </w:r>
      <w:r>
        <w:rPr>
          <w:spacing w:val="-2"/>
          <w:sz w:val="28"/>
          <w:szCs w:val="28"/>
          <w:lang w:eastAsia="zh-CN"/>
        </w:rPr>
        <w:t>学校食堂均属于</w:t>
      </w:r>
      <w:r>
        <w:rPr>
          <w:rFonts w:hint="eastAsia"/>
          <w:spacing w:val="-2"/>
          <w:sz w:val="28"/>
          <w:szCs w:val="28"/>
          <w:lang w:eastAsia="zh-CN"/>
        </w:rPr>
        <w:t>服务单位</w:t>
      </w:r>
      <w:r>
        <w:rPr>
          <w:spacing w:val="-2"/>
          <w:sz w:val="28"/>
          <w:szCs w:val="28"/>
          <w:lang w:eastAsia="zh-CN"/>
        </w:rPr>
        <w:t>管理范围，要保持管辖区</w:t>
      </w:r>
      <w:r>
        <w:rPr>
          <w:spacing w:val="-3"/>
          <w:sz w:val="28"/>
          <w:szCs w:val="28"/>
          <w:lang w:eastAsia="zh-CN"/>
        </w:rPr>
        <w:t>域的卫生整洁，就餐环境必须达到</w:t>
      </w:r>
      <w:r>
        <w:rPr>
          <w:spacing w:val="-2"/>
          <w:sz w:val="28"/>
          <w:szCs w:val="28"/>
          <w:lang w:eastAsia="zh-CN"/>
        </w:rPr>
        <w:t>上级监管部门制定的标准，执行餐饮业卫生规范。学校有权监督和检查。如在学校或上级</w:t>
      </w:r>
      <w:r>
        <w:rPr>
          <w:sz w:val="28"/>
          <w:szCs w:val="28"/>
          <w:lang w:eastAsia="zh-CN"/>
        </w:rPr>
        <w:t>有关部门检查中发现卫生不到位情况，采购人</w:t>
      </w:r>
      <w:r>
        <w:rPr>
          <w:spacing w:val="-1"/>
          <w:sz w:val="28"/>
          <w:szCs w:val="28"/>
          <w:lang w:eastAsia="zh-CN"/>
        </w:rPr>
        <w:t>有权视情节轻重予以处罚。</w:t>
      </w:r>
    </w:p>
    <w:p w14:paraId="3CA6A9AB">
      <w:pPr>
        <w:pStyle w:val="4"/>
        <w:keepNext w:val="0"/>
        <w:keepLines w:val="0"/>
        <w:pageBreakBefore w:val="0"/>
        <w:widowControl w:val="0"/>
        <w:kinsoku/>
        <w:wordWrap/>
        <w:overflowPunct/>
        <w:topLinePunct w:val="0"/>
        <w:autoSpaceDE/>
        <w:autoSpaceDN/>
        <w:bidi w:val="0"/>
        <w:adjustRightInd/>
        <w:snapToGrid/>
        <w:spacing w:before="158" w:line="570" w:lineRule="exact"/>
        <w:ind w:right="80" w:firstLine="483"/>
        <w:textAlignment w:val="auto"/>
        <w:rPr>
          <w:sz w:val="28"/>
          <w:szCs w:val="28"/>
          <w:lang w:eastAsia="zh-CN"/>
        </w:rPr>
      </w:pPr>
      <w:r>
        <w:rPr>
          <w:rFonts w:hint="eastAsia"/>
          <w:spacing w:val="4"/>
          <w:sz w:val="28"/>
          <w:szCs w:val="28"/>
          <w:lang w:val="en-US" w:eastAsia="zh-CN"/>
        </w:rPr>
        <w:t>7</w:t>
      </w:r>
      <w:r>
        <w:rPr>
          <w:rFonts w:hint="eastAsia"/>
          <w:spacing w:val="4"/>
          <w:sz w:val="28"/>
          <w:szCs w:val="28"/>
          <w:lang w:eastAsia="zh-CN"/>
        </w:rPr>
        <w:t>.2</w:t>
      </w:r>
      <w:r>
        <w:rPr>
          <w:spacing w:val="4"/>
          <w:sz w:val="28"/>
          <w:szCs w:val="28"/>
          <w:lang w:eastAsia="zh-CN"/>
        </w:rPr>
        <w:t>餐厅就餐必须使用校方统一配置的一卡通系统刷卡消费</w:t>
      </w:r>
      <w:r>
        <w:rPr>
          <w:spacing w:val="-9"/>
          <w:sz w:val="28"/>
          <w:szCs w:val="28"/>
          <w:lang w:eastAsia="zh-CN"/>
        </w:rPr>
        <w:t>；</w:t>
      </w:r>
      <w:r>
        <w:rPr>
          <w:spacing w:val="-2"/>
          <w:sz w:val="28"/>
          <w:szCs w:val="28"/>
          <w:lang w:eastAsia="zh-CN"/>
        </w:rPr>
        <w:t>不得擅自使用学校规定以外的收费系统；所有消费数据必须纳入学校统一管理平台；</w:t>
      </w:r>
      <w:r>
        <w:rPr>
          <w:rFonts w:hint="eastAsia"/>
          <w:spacing w:val="-2"/>
          <w:sz w:val="28"/>
          <w:szCs w:val="28"/>
          <w:lang w:eastAsia="zh-CN"/>
        </w:rPr>
        <w:t>服务单位</w:t>
      </w:r>
      <w:r>
        <w:rPr>
          <w:sz w:val="28"/>
          <w:szCs w:val="28"/>
          <w:lang w:eastAsia="zh-CN"/>
        </w:rPr>
        <w:t>在经营中不得收取现金。违反以上规定，一经发现，采购人有权</w:t>
      </w:r>
      <w:r>
        <w:rPr>
          <w:spacing w:val="-1"/>
          <w:sz w:val="28"/>
          <w:szCs w:val="28"/>
          <w:lang w:eastAsia="zh-CN"/>
        </w:rPr>
        <w:t>视情节轻重予以处罚。</w:t>
      </w:r>
    </w:p>
    <w:p w14:paraId="3AE35AAA">
      <w:pPr>
        <w:pStyle w:val="4"/>
        <w:keepNext w:val="0"/>
        <w:keepLines w:val="0"/>
        <w:pageBreakBefore w:val="0"/>
        <w:widowControl w:val="0"/>
        <w:kinsoku/>
        <w:wordWrap/>
        <w:overflowPunct/>
        <w:topLinePunct w:val="0"/>
        <w:autoSpaceDE/>
        <w:autoSpaceDN/>
        <w:bidi w:val="0"/>
        <w:adjustRightInd/>
        <w:snapToGrid/>
        <w:spacing w:before="152" w:line="570" w:lineRule="exact"/>
        <w:ind w:right="77" w:firstLine="485"/>
        <w:textAlignment w:val="auto"/>
        <w:rPr>
          <w:sz w:val="28"/>
          <w:szCs w:val="28"/>
          <w:lang w:eastAsia="zh-CN"/>
        </w:rPr>
      </w:pPr>
      <w:r>
        <w:rPr>
          <w:rFonts w:hint="eastAsia"/>
          <w:spacing w:val="4"/>
          <w:sz w:val="28"/>
          <w:szCs w:val="28"/>
          <w:lang w:val="en-US" w:eastAsia="zh-CN"/>
        </w:rPr>
        <w:t>7</w:t>
      </w:r>
      <w:r>
        <w:rPr>
          <w:rFonts w:hint="eastAsia"/>
          <w:spacing w:val="4"/>
          <w:sz w:val="28"/>
          <w:szCs w:val="28"/>
          <w:lang w:eastAsia="zh-CN"/>
        </w:rPr>
        <w:t>.3服务单位</w:t>
      </w:r>
      <w:r>
        <w:rPr>
          <w:spacing w:val="4"/>
          <w:sz w:val="28"/>
          <w:szCs w:val="28"/>
          <w:lang w:eastAsia="zh-CN"/>
        </w:rPr>
        <w:t>在食堂劳务清包期间要严格执行国家、省市的有关法律法规及学校有关规</w:t>
      </w:r>
      <w:r>
        <w:rPr>
          <w:spacing w:val="-2"/>
          <w:sz w:val="28"/>
          <w:szCs w:val="28"/>
          <w:lang w:eastAsia="zh-CN"/>
        </w:rPr>
        <w:t>定，按照餐饮企业食品安全管理体系和国家其他规范化管理标准进行劳务管理，主动接受学校和国家食品卫生部门的检查与监督，保障食品卫生安全，确保食品卫生食品安全事故发生率为零，并与校方签订《食品卫生安全责任书》。出现食品卫生问题</w:t>
      </w:r>
      <w:r>
        <w:rPr>
          <w:rFonts w:hint="eastAsia"/>
          <w:spacing w:val="-2"/>
          <w:sz w:val="28"/>
          <w:szCs w:val="28"/>
          <w:lang w:eastAsia="zh-CN"/>
        </w:rPr>
        <w:t>服务单位</w:t>
      </w:r>
      <w:r>
        <w:rPr>
          <w:spacing w:val="-2"/>
          <w:sz w:val="28"/>
          <w:szCs w:val="28"/>
          <w:lang w:eastAsia="zh-CN"/>
        </w:rPr>
        <w:t>应承担其全部责任，包括政府行政部门的所有罚款和法律责任及由此给学校带来的损失，采购人有</w:t>
      </w:r>
      <w:r>
        <w:rPr>
          <w:sz w:val="28"/>
          <w:szCs w:val="28"/>
          <w:lang w:eastAsia="zh-CN"/>
        </w:rPr>
        <w:t>权视情节轻重予以处罚，造成食品卫生安全事故</w:t>
      </w:r>
      <w:r>
        <w:rPr>
          <w:spacing w:val="-1"/>
          <w:sz w:val="28"/>
          <w:szCs w:val="28"/>
          <w:lang w:eastAsia="zh-CN"/>
        </w:rPr>
        <w:t>的学校有权中止合同。</w:t>
      </w:r>
    </w:p>
    <w:p w14:paraId="0CFC7E1D">
      <w:pPr>
        <w:pStyle w:val="4"/>
        <w:keepNext w:val="0"/>
        <w:keepLines w:val="0"/>
        <w:pageBreakBefore w:val="0"/>
        <w:widowControl w:val="0"/>
        <w:kinsoku/>
        <w:wordWrap/>
        <w:overflowPunct/>
        <w:topLinePunct w:val="0"/>
        <w:autoSpaceDE/>
        <w:autoSpaceDN/>
        <w:bidi w:val="0"/>
        <w:adjustRightInd/>
        <w:snapToGrid/>
        <w:spacing w:before="157" w:line="570" w:lineRule="exact"/>
        <w:ind w:right="61" w:firstLine="485"/>
        <w:textAlignment w:val="auto"/>
        <w:rPr>
          <w:sz w:val="28"/>
          <w:szCs w:val="28"/>
          <w:lang w:eastAsia="zh-CN"/>
        </w:rPr>
      </w:pPr>
      <w:r>
        <w:rPr>
          <w:rFonts w:hint="eastAsia"/>
          <w:spacing w:val="-2"/>
          <w:sz w:val="28"/>
          <w:szCs w:val="28"/>
          <w:lang w:val="en-US" w:eastAsia="zh-CN"/>
        </w:rPr>
        <w:t>7</w:t>
      </w:r>
      <w:r>
        <w:rPr>
          <w:rFonts w:hint="eastAsia"/>
          <w:spacing w:val="-2"/>
          <w:sz w:val="28"/>
          <w:szCs w:val="28"/>
          <w:lang w:eastAsia="zh-CN"/>
        </w:rPr>
        <w:t>.4</w:t>
      </w:r>
      <w:r>
        <w:rPr>
          <w:spacing w:val="-2"/>
          <w:sz w:val="28"/>
          <w:szCs w:val="28"/>
          <w:lang w:eastAsia="zh-CN"/>
        </w:rPr>
        <w:t>工作人员要遵守餐饮法规以及我校相关管理规定，按不同岗位及有关餐饮管理</w:t>
      </w:r>
      <w:r>
        <w:rPr>
          <w:spacing w:val="-3"/>
          <w:sz w:val="28"/>
          <w:szCs w:val="28"/>
          <w:lang w:eastAsia="zh-CN"/>
        </w:rPr>
        <w:t>规定</w:t>
      </w:r>
      <w:r>
        <w:rPr>
          <w:spacing w:val="-2"/>
          <w:sz w:val="28"/>
          <w:szCs w:val="28"/>
          <w:lang w:eastAsia="zh-CN"/>
        </w:rPr>
        <w:t>统一着装上岗，有良好的服务态度，不与师生发生争吵或冲突，如发现违规者，采购人有</w:t>
      </w:r>
      <w:r>
        <w:rPr>
          <w:spacing w:val="-1"/>
          <w:sz w:val="28"/>
          <w:szCs w:val="28"/>
          <w:lang w:eastAsia="zh-CN"/>
        </w:rPr>
        <w:t>权视情节轻重予以处罚。</w:t>
      </w:r>
    </w:p>
    <w:p w14:paraId="79B701B6">
      <w:pPr>
        <w:pStyle w:val="4"/>
        <w:keepNext w:val="0"/>
        <w:keepLines w:val="0"/>
        <w:pageBreakBefore w:val="0"/>
        <w:widowControl w:val="0"/>
        <w:kinsoku/>
        <w:wordWrap/>
        <w:overflowPunct/>
        <w:topLinePunct w:val="0"/>
        <w:autoSpaceDE/>
        <w:autoSpaceDN/>
        <w:bidi w:val="0"/>
        <w:adjustRightInd/>
        <w:snapToGrid/>
        <w:spacing w:before="154" w:line="570" w:lineRule="exact"/>
        <w:ind w:left="2" w:right="57" w:firstLine="480"/>
        <w:textAlignment w:val="auto"/>
        <w:rPr>
          <w:sz w:val="28"/>
          <w:szCs w:val="28"/>
          <w:lang w:eastAsia="zh-CN"/>
        </w:rPr>
      </w:pPr>
      <w:r>
        <w:rPr>
          <w:rFonts w:hint="eastAsia"/>
          <w:spacing w:val="-2"/>
          <w:sz w:val="28"/>
          <w:szCs w:val="28"/>
          <w:lang w:val="en-US" w:eastAsia="zh-CN"/>
        </w:rPr>
        <w:t>7</w:t>
      </w:r>
      <w:r>
        <w:rPr>
          <w:rFonts w:hint="eastAsia"/>
          <w:spacing w:val="-2"/>
          <w:sz w:val="28"/>
          <w:szCs w:val="28"/>
          <w:lang w:eastAsia="zh-CN"/>
        </w:rPr>
        <w:t>.5服务单位</w:t>
      </w:r>
      <w:r>
        <w:rPr>
          <w:spacing w:val="-2"/>
          <w:sz w:val="28"/>
          <w:szCs w:val="28"/>
          <w:lang w:eastAsia="zh-CN"/>
        </w:rPr>
        <w:t>必须根据学校要求合理安排食堂开放</w:t>
      </w:r>
      <w:r>
        <w:fldChar w:fldCharType="begin"/>
      </w:r>
      <w:r>
        <w:instrText xml:space="preserve"> HYPERLINK "http://www.liuxue86.com/shijian/" </w:instrText>
      </w:r>
      <w:r>
        <w:fldChar w:fldCharType="separate"/>
      </w:r>
      <w:r>
        <w:rPr>
          <w:spacing w:val="-2"/>
          <w:sz w:val="28"/>
          <w:szCs w:val="28"/>
          <w:lang w:eastAsia="zh-CN"/>
        </w:rPr>
        <w:t>时间</w:t>
      </w:r>
      <w:r>
        <w:rPr>
          <w:spacing w:val="-2"/>
          <w:sz w:val="28"/>
          <w:szCs w:val="28"/>
          <w:lang w:eastAsia="zh-CN"/>
        </w:rPr>
        <w:fldChar w:fldCharType="end"/>
      </w:r>
      <w:r>
        <w:rPr>
          <w:spacing w:val="-2"/>
          <w:sz w:val="28"/>
          <w:szCs w:val="28"/>
          <w:lang w:eastAsia="zh-CN"/>
        </w:rPr>
        <w:t>(含寒、暑假期间)，服从学校的教学安排，遵守学校有关</w:t>
      </w:r>
      <w:r>
        <w:fldChar w:fldCharType="begin"/>
      </w:r>
      <w:r>
        <w:instrText xml:space="preserve"> HYPERLINK "http://www.liuxue86.com/wenmi/guizhangzhidu/" </w:instrText>
      </w:r>
      <w:r>
        <w:fldChar w:fldCharType="separate"/>
      </w:r>
      <w:r>
        <w:rPr>
          <w:spacing w:val="-2"/>
          <w:sz w:val="28"/>
          <w:szCs w:val="28"/>
          <w:lang w:eastAsia="zh-CN"/>
        </w:rPr>
        <w:t>规章制度</w:t>
      </w:r>
      <w:r>
        <w:rPr>
          <w:spacing w:val="-2"/>
          <w:sz w:val="28"/>
          <w:szCs w:val="28"/>
          <w:lang w:eastAsia="zh-CN"/>
        </w:rPr>
        <w:fldChar w:fldCharType="end"/>
      </w:r>
      <w:r>
        <w:rPr>
          <w:spacing w:val="-2"/>
          <w:sz w:val="28"/>
          <w:szCs w:val="28"/>
          <w:lang w:eastAsia="zh-CN"/>
        </w:rPr>
        <w:t>，不得影响学校正常教育教学秩序，除正常用餐时间外，未经学校同意不得擅自停止供餐或延长供餐时间及供餐次数。若违犯，采购人有权视情节轻重予以处罚。</w:t>
      </w:r>
    </w:p>
    <w:p w14:paraId="2E96DB88">
      <w:pPr>
        <w:pStyle w:val="4"/>
        <w:keepNext w:val="0"/>
        <w:keepLines w:val="0"/>
        <w:pageBreakBefore w:val="0"/>
        <w:widowControl w:val="0"/>
        <w:kinsoku/>
        <w:wordWrap/>
        <w:overflowPunct/>
        <w:topLinePunct w:val="0"/>
        <w:autoSpaceDE/>
        <w:autoSpaceDN/>
        <w:bidi w:val="0"/>
        <w:adjustRightInd/>
        <w:snapToGrid/>
        <w:spacing w:before="151" w:line="570" w:lineRule="exact"/>
        <w:ind w:right="38" w:firstLine="486"/>
        <w:textAlignment w:val="auto"/>
        <w:rPr>
          <w:sz w:val="28"/>
          <w:szCs w:val="28"/>
          <w:lang w:eastAsia="zh-CN"/>
        </w:rPr>
      </w:pPr>
      <w:r>
        <w:rPr>
          <w:rFonts w:hint="eastAsia"/>
          <w:spacing w:val="-2"/>
          <w:sz w:val="28"/>
          <w:szCs w:val="28"/>
          <w:lang w:val="en-US" w:eastAsia="zh-CN"/>
        </w:rPr>
        <w:t>7</w:t>
      </w:r>
      <w:r>
        <w:rPr>
          <w:rFonts w:hint="eastAsia"/>
          <w:spacing w:val="-2"/>
          <w:sz w:val="28"/>
          <w:szCs w:val="28"/>
          <w:lang w:eastAsia="zh-CN"/>
        </w:rPr>
        <w:t>.6服务单位</w:t>
      </w:r>
      <w:r>
        <w:rPr>
          <w:spacing w:val="-2"/>
          <w:sz w:val="28"/>
          <w:szCs w:val="28"/>
          <w:lang w:eastAsia="zh-CN"/>
        </w:rPr>
        <w:t>必须做到食品足量、优质、品种多样，能适应不同经济状</w:t>
      </w:r>
      <w:r>
        <w:rPr>
          <w:spacing w:val="-3"/>
          <w:sz w:val="28"/>
          <w:szCs w:val="28"/>
          <w:lang w:eastAsia="zh-CN"/>
        </w:rPr>
        <w:t>况和口</w:t>
      </w:r>
      <w:r>
        <w:rPr>
          <w:spacing w:val="-2"/>
          <w:sz w:val="28"/>
          <w:szCs w:val="28"/>
          <w:lang w:eastAsia="zh-CN"/>
        </w:rPr>
        <w:t>味的学生就餐；食堂以供应饭菜、面食、特色小吃为主，不得销售非自行加工的包装类煎炸食品及非自制饮料等</w:t>
      </w:r>
      <w:r>
        <w:rPr>
          <w:spacing w:val="12"/>
          <w:sz w:val="28"/>
          <w:szCs w:val="28"/>
          <w:lang w:eastAsia="zh-CN"/>
        </w:rPr>
        <w:t>；</w:t>
      </w:r>
      <w:r>
        <w:rPr>
          <w:spacing w:val="-2"/>
          <w:sz w:val="28"/>
          <w:szCs w:val="28"/>
          <w:lang w:eastAsia="zh-CN"/>
        </w:rPr>
        <w:t>不准出售变质、变味以及剩饭菜。学校不定期在师生中就饭菜质量、份量、价格以及服务情况进行调查并将有关信息通知</w:t>
      </w:r>
      <w:r>
        <w:rPr>
          <w:rFonts w:hint="eastAsia"/>
          <w:spacing w:val="-2"/>
          <w:sz w:val="28"/>
          <w:szCs w:val="28"/>
          <w:lang w:eastAsia="zh-CN"/>
        </w:rPr>
        <w:t>服务单位</w:t>
      </w:r>
      <w:r>
        <w:rPr>
          <w:spacing w:val="-2"/>
          <w:sz w:val="28"/>
          <w:szCs w:val="28"/>
          <w:lang w:eastAsia="zh-CN"/>
        </w:rPr>
        <w:t>，</w:t>
      </w:r>
      <w:r>
        <w:rPr>
          <w:rFonts w:hint="eastAsia"/>
          <w:spacing w:val="-2"/>
          <w:sz w:val="28"/>
          <w:szCs w:val="28"/>
          <w:lang w:eastAsia="zh-CN"/>
        </w:rPr>
        <w:t>服务单位</w:t>
      </w:r>
      <w:r>
        <w:rPr>
          <w:spacing w:val="-2"/>
          <w:sz w:val="28"/>
          <w:szCs w:val="28"/>
          <w:lang w:eastAsia="zh-CN"/>
        </w:rPr>
        <w:t>应培养员工节约意识、爱护食材，虚心听取意见，采取措施及时解决存在问</w:t>
      </w:r>
      <w:r>
        <w:rPr>
          <w:spacing w:val="-5"/>
          <w:sz w:val="28"/>
          <w:szCs w:val="28"/>
          <w:lang w:eastAsia="zh-CN"/>
        </w:rPr>
        <w:t>题。</w:t>
      </w:r>
    </w:p>
    <w:p w14:paraId="238A511D">
      <w:pPr>
        <w:pStyle w:val="4"/>
        <w:keepNext w:val="0"/>
        <w:keepLines w:val="0"/>
        <w:pageBreakBefore w:val="0"/>
        <w:widowControl w:val="0"/>
        <w:kinsoku/>
        <w:wordWrap/>
        <w:overflowPunct/>
        <w:topLinePunct w:val="0"/>
        <w:autoSpaceDE/>
        <w:autoSpaceDN/>
        <w:bidi w:val="0"/>
        <w:adjustRightInd/>
        <w:snapToGrid/>
        <w:spacing w:before="151" w:line="570" w:lineRule="exact"/>
        <w:ind w:firstLine="480"/>
        <w:textAlignment w:val="auto"/>
        <w:rPr>
          <w:sz w:val="28"/>
          <w:szCs w:val="28"/>
          <w:lang w:eastAsia="zh-CN"/>
        </w:rPr>
      </w:pPr>
      <w:r>
        <w:rPr>
          <w:spacing w:val="-7"/>
          <w:sz w:val="28"/>
          <w:szCs w:val="28"/>
          <w:lang w:eastAsia="zh-CN"/>
        </w:rPr>
        <w:t>违犯以上规定，或对存在的问题在限期内不予整改，采购人有权视情节轻重予以处罚，</w:t>
      </w:r>
      <w:r>
        <w:rPr>
          <w:spacing w:val="-1"/>
          <w:sz w:val="28"/>
          <w:szCs w:val="28"/>
          <w:lang w:eastAsia="zh-CN"/>
        </w:rPr>
        <w:t>造成食品卫生安全事故的学校有权单方面中止合同。</w:t>
      </w:r>
    </w:p>
    <w:p w14:paraId="1B9397EE">
      <w:pPr>
        <w:pStyle w:val="4"/>
        <w:keepNext w:val="0"/>
        <w:keepLines w:val="0"/>
        <w:pageBreakBefore w:val="0"/>
        <w:widowControl w:val="0"/>
        <w:kinsoku/>
        <w:wordWrap/>
        <w:overflowPunct/>
        <w:topLinePunct w:val="0"/>
        <w:autoSpaceDE/>
        <w:autoSpaceDN/>
        <w:bidi w:val="0"/>
        <w:adjustRightInd/>
        <w:snapToGrid/>
        <w:spacing w:before="2" w:line="570" w:lineRule="exact"/>
        <w:ind w:left="7" w:right="57" w:firstLine="475"/>
        <w:textAlignment w:val="auto"/>
        <w:rPr>
          <w:sz w:val="28"/>
          <w:szCs w:val="28"/>
          <w:lang w:eastAsia="zh-CN"/>
        </w:rPr>
      </w:pPr>
      <w:r>
        <w:rPr>
          <w:spacing w:val="-2"/>
          <w:sz w:val="28"/>
          <w:szCs w:val="28"/>
          <w:lang w:eastAsia="zh-CN"/>
        </w:rPr>
        <w:t>若师生民意测评中（按学期</w:t>
      </w:r>
      <w:r>
        <w:rPr>
          <w:spacing w:val="7"/>
          <w:sz w:val="28"/>
          <w:szCs w:val="28"/>
          <w:lang w:eastAsia="zh-CN"/>
        </w:rPr>
        <w:t>），</w:t>
      </w:r>
      <w:r>
        <w:rPr>
          <w:spacing w:val="-2"/>
          <w:sz w:val="28"/>
          <w:szCs w:val="28"/>
          <w:lang w:eastAsia="zh-CN"/>
        </w:rPr>
        <w:t>师生意见大，满意率</w:t>
      </w:r>
      <w:r>
        <w:rPr>
          <w:spacing w:val="-3"/>
          <w:sz w:val="28"/>
          <w:szCs w:val="28"/>
          <w:lang w:eastAsia="zh-CN"/>
        </w:rPr>
        <w:t>低，学校有权单方面中止合同，</w:t>
      </w:r>
      <w:r>
        <w:rPr>
          <w:spacing w:val="-2"/>
          <w:sz w:val="28"/>
          <w:szCs w:val="28"/>
          <w:lang w:eastAsia="zh-CN"/>
        </w:rPr>
        <w:t>并扣罚全部履约保证金。</w:t>
      </w:r>
    </w:p>
    <w:p w14:paraId="76C6C4C5">
      <w:pPr>
        <w:pStyle w:val="4"/>
        <w:keepNext w:val="0"/>
        <w:keepLines w:val="0"/>
        <w:pageBreakBefore w:val="0"/>
        <w:widowControl w:val="0"/>
        <w:kinsoku/>
        <w:wordWrap/>
        <w:overflowPunct/>
        <w:topLinePunct w:val="0"/>
        <w:autoSpaceDE/>
        <w:autoSpaceDN/>
        <w:bidi w:val="0"/>
        <w:adjustRightInd/>
        <w:snapToGrid/>
        <w:spacing w:before="155" w:line="570" w:lineRule="exact"/>
        <w:ind w:left="1" w:right="61" w:firstLine="480"/>
        <w:textAlignment w:val="auto"/>
        <w:rPr>
          <w:sz w:val="28"/>
          <w:szCs w:val="28"/>
          <w:lang w:eastAsia="zh-CN"/>
        </w:rPr>
      </w:pPr>
      <w:r>
        <w:rPr>
          <w:rFonts w:hint="eastAsia"/>
          <w:spacing w:val="-2"/>
          <w:sz w:val="28"/>
          <w:szCs w:val="28"/>
          <w:lang w:val="en-US" w:eastAsia="zh-CN"/>
        </w:rPr>
        <w:t>7</w:t>
      </w:r>
      <w:r>
        <w:rPr>
          <w:rFonts w:hint="eastAsia"/>
          <w:spacing w:val="-2"/>
          <w:sz w:val="28"/>
          <w:szCs w:val="28"/>
          <w:lang w:eastAsia="zh-CN"/>
        </w:rPr>
        <w:t>.7</w:t>
      </w:r>
      <w:r>
        <w:rPr>
          <w:spacing w:val="-2"/>
          <w:sz w:val="28"/>
          <w:szCs w:val="28"/>
          <w:lang w:eastAsia="zh-CN"/>
        </w:rPr>
        <w:t>特殊窗口位须安全规范使用钢瓶燃气、严禁使用不合格的电器具。如违犯，</w:t>
      </w:r>
      <w:r>
        <w:rPr>
          <w:rFonts w:hint="eastAsia"/>
          <w:spacing w:val="-2"/>
          <w:sz w:val="28"/>
          <w:szCs w:val="28"/>
          <w:lang w:eastAsia="zh-CN"/>
        </w:rPr>
        <w:t>服务单位</w:t>
      </w:r>
      <w:r>
        <w:rPr>
          <w:spacing w:val="-1"/>
          <w:sz w:val="28"/>
          <w:szCs w:val="28"/>
          <w:lang w:eastAsia="zh-CN"/>
        </w:rPr>
        <w:t>应承担由此造成的一切责任，采购人有权视情节轻重予以处罚。</w:t>
      </w:r>
    </w:p>
    <w:p w14:paraId="3D22C75C">
      <w:pPr>
        <w:pStyle w:val="4"/>
        <w:keepNext w:val="0"/>
        <w:keepLines w:val="0"/>
        <w:pageBreakBefore w:val="0"/>
        <w:widowControl w:val="0"/>
        <w:kinsoku/>
        <w:wordWrap/>
        <w:overflowPunct/>
        <w:topLinePunct w:val="0"/>
        <w:autoSpaceDE/>
        <w:autoSpaceDN/>
        <w:bidi w:val="0"/>
        <w:adjustRightInd/>
        <w:snapToGrid/>
        <w:spacing w:before="155" w:line="570" w:lineRule="exact"/>
        <w:ind w:left="1" w:right="61" w:firstLine="480"/>
        <w:textAlignment w:val="auto"/>
        <w:rPr>
          <w:spacing w:val="-2"/>
          <w:sz w:val="28"/>
          <w:szCs w:val="28"/>
          <w:lang w:eastAsia="zh-CN"/>
        </w:rPr>
      </w:pPr>
      <w:r>
        <w:rPr>
          <w:rFonts w:hint="eastAsia"/>
          <w:spacing w:val="-2"/>
          <w:sz w:val="28"/>
          <w:szCs w:val="28"/>
          <w:lang w:val="en-US" w:eastAsia="zh-CN"/>
        </w:rPr>
        <w:t>7</w:t>
      </w:r>
      <w:r>
        <w:rPr>
          <w:rFonts w:hint="eastAsia"/>
          <w:spacing w:val="-2"/>
          <w:sz w:val="28"/>
          <w:szCs w:val="28"/>
          <w:lang w:eastAsia="zh-CN"/>
        </w:rPr>
        <w:t>.8服务单位</w:t>
      </w:r>
      <w:r>
        <w:rPr>
          <w:spacing w:val="-2"/>
          <w:sz w:val="28"/>
          <w:szCs w:val="28"/>
          <w:lang w:eastAsia="zh-CN"/>
        </w:rPr>
        <w:t>配合采购人做好生产场所的消防安全工作，与学校签订《消防安全责任书》，服从采购人的统一管理，确保消防安全无事故。使用管道燃气烹饪时，操作前员工要参加相应的培训，熟悉操作流程。如违犯消防管理或出现消防安全事故，</w:t>
      </w:r>
      <w:r>
        <w:rPr>
          <w:rFonts w:hint="eastAsia"/>
          <w:spacing w:val="-2"/>
          <w:sz w:val="28"/>
          <w:szCs w:val="28"/>
          <w:lang w:eastAsia="zh-CN"/>
        </w:rPr>
        <w:t>服务单位</w:t>
      </w:r>
      <w:r>
        <w:rPr>
          <w:spacing w:val="-2"/>
          <w:sz w:val="28"/>
          <w:szCs w:val="28"/>
          <w:lang w:eastAsia="zh-CN"/>
        </w:rPr>
        <w:t>需承担一切责任，采购人有权视情节轻重予以处罚或中止合同且扣罚全部履约保证金。</w:t>
      </w:r>
    </w:p>
    <w:p w14:paraId="19EEB324">
      <w:pPr>
        <w:pStyle w:val="4"/>
        <w:keepNext w:val="0"/>
        <w:keepLines w:val="0"/>
        <w:pageBreakBefore w:val="0"/>
        <w:widowControl w:val="0"/>
        <w:kinsoku/>
        <w:wordWrap/>
        <w:overflowPunct/>
        <w:topLinePunct w:val="0"/>
        <w:autoSpaceDE/>
        <w:autoSpaceDN/>
        <w:bidi w:val="0"/>
        <w:adjustRightInd/>
        <w:snapToGrid/>
        <w:spacing w:before="153" w:line="570" w:lineRule="exact"/>
        <w:ind w:left="3" w:right="77" w:firstLine="495"/>
        <w:textAlignment w:val="auto"/>
        <w:rPr>
          <w:sz w:val="28"/>
          <w:szCs w:val="28"/>
          <w:lang w:eastAsia="zh-CN"/>
        </w:rPr>
      </w:pPr>
      <w:r>
        <w:rPr>
          <w:rFonts w:hint="eastAsia"/>
          <w:spacing w:val="1"/>
          <w:sz w:val="28"/>
          <w:szCs w:val="28"/>
          <w:lang w:val="en-US" w:eastAsia="zh-CN"/>
        </w:rPr>
        <w:t>7</w:t>
      </w:r>
      <w:r>
        <w:rPr>
          <w:rFonts w:hint="eastAsia"/>
          <w:spacing w:val="1"/>
          <w:sz w:val="28"/>
          <w:szCs w:val="28"/>
          <w:lang w:eastAsia="zh-CN"/>
        </w:rPr>
        <w:t>.9服务单位</w:t>
      </w:r>
      <w:r>
        <w:rPr>
          <w:spacing w:val="1"/>
          <w:sz w:val="28"/>
          <w:szCs w:val="28"/>
          <w:lang w:eastAsia="zh-CN"/>
        </w:rPr>
        <w:t>在劳务清包管理食堂期间，其在社会活动中所产生的债权</w:t>
      </w:r>
      <w:r>
        <w:rPr>
          <w:sz w:val="28"/>
          <w:szCs w:val="28"/>
          <w:lang w:eastAsia="zh-CN"/>
        </w:rPr>
        <w:t>、债务均由</w:t>
      </w:r>
      <w:r>
        <w:rPr>
          <w:rFonts w:hint="eastAsia"/>
          <w:sz w:val="28"/>
          <w:szCs w:val="28"/>
          <w:lang w:eastAsia="zh-CN"/>
        </w:rPr>
        <w:t>服务单位</w:t>
      </w:r>
      <w:r>
        <w:rPr>
          <w:spacing w:val="-1"/>
          <w:sz w:val="28"/>
          <w:szCs w:val="28"/>
          <w:lang w:eastAsia="zh-CN"/>
        </w:rPr>
        <w:t>负责，学校概不负任何责任。</w:t>
      </w:r>
    </w:p>
    <w:p w14:paraId="44F91CD5">
      <w:pPr>
        <w:pStyle w:val="4"/>
        <w:keepNext w:val="0"/>
        <w:keepLines w:val="0"/>
        <w:pageBreakBefore w:val="0"/>
        <w:widowControl w:val="0"/>
        <w:kinsoku/>
        <w:wordWrap/>
        <w:overflowPunct/>
        <w:topLinePunct w:val="0"/>
        <w:autoSpaceDE/>
        <w:autoSpaceDN/>
        <w:bidi w:val="0"/>
        <w:adjustRightInd/>
        <w:snapToGrid/>
        <w:spacing w:before="154" w:line="570" w:lineRule="exact"/>
        <w:ind w:left="499"/>
        <w:textAlignment w:val="auto"/>
        <w:rPr>
          <w:sz w:val="28"/>
          <w:szCs w:val="28"/>
          <w:lang w:eastAsia="zh-CN"/>
        </w:rPr>
      </w:pPr>
      <w:r>
        <w:rPr>
          <w:rFonts w:hint="eastAsia"/>
          <w:spacing w:val="-1"/>
          <w:sz w:val="28"/>
          <w:szCs w:val="28"/>
          <w:lang w:val="en-US" w:eastAsia="zh-CN"/>
        </w:rPr>
        <w:t>7</w:t>
      </w:r>
      <w:r>
        <w:rPr>
          <w:rFonts w:hint="eastAsia"/>
          <w:spacing w:val="-1"/>
          <w:sz w:val="28"/>
          <w:szCs w:val="28"/>
          <w:lang w:eastAsia="zh-CN"/>
        </w:rPr>
        <w:t>.10</w:t>
      </w:r>
      <w:r>
        <w:rPr>
          <w:spacing w:val="-1"/>
          <w:sz w:val="28"/>
          <w:szCs w:val="28"/>
          <w:lang w:eastAsia="zh-CN"/>
        </w:rPr>
        <w:t>无特殊原因，</w:t>
      </w:r>
      <w:r>
        <w:rPr>
          <w:rFonts w:hint="eastAsia"/>
          <w:spacing w:val="-1"/>
          <w:sz w:val="28"/>
          <w:szCs w:val="28"/>
          <w:lang w:eastAsia="zh-CN"/>
        </w:rPr>
        <w:t>服务单位</w:t>
      </w:r>
      <w:r>
        <w:rPr>
          <w:spacing w:val="-1"/>
          <w:sz w:val="28"/>
          <w:szCs w:val="28"/>
          <w:lang w:eastAsia="zh-CN"/>
        </w:rPr>
        <w:t>不得终止合同。</w:t>
      </w:r>
    </w:p>
    <w:p w14:paraId="040680B0">
      <w:pPr>
        <w:pStyle w:val="4"/>
        <w:keepNext w:val="0"/>
        <w:keepLines w:val="0"/>
        <w:pageBreakBefore w:val="0"/>
        <w:widowControl w:val="0"/>
        <w:kinsoku/>
        <w:wordWrap/>
        <w:overflowPunct/>
        <w:topLinePunct w:val="0"/>
        <w:autoSpaceDE/>
        <w:autoSpaceDN/>
        <w:bidi w:val="0"/>
        <w:adjustRightInd/>
        <w:snapToGrid/>
        <w:spacing w:before="153" w:line="570" w:lineRule="exact"/>
        <w:ind w:left="29" w:right="80" w:firstLine="470"/>
        <w:textAlignment w:val="auto"/>
        <w:rPr>
          <w:sz w:val="28"/>
          <w:szCs w:val="28"/>
          <w:lang w:eastAsia="zh-CN"/>
        </w:rPr>
      </w:pPr>
      <w:r>
        <w:rPr>
          <w:rFonts w:hint="eastAsia"/>
          <w:spacing w:val="1"/>
          <w:sz w:val="28"/>
          <w:szCs w:val="28"/>
          <w:lang w:val="en-US" w:eastAsia="zh-CN"/>
        </w:rPr>
        <w:t>7</w:t>
      </w:r>
      <w:r>
        <w:rPr>
          <w:rFonts w:hint="eastAsia"/>
          <w:spacing w:val="1"/>
          <w:sz w:val="28"/>
          <w:szCs w:val="28"/>
          <w:lang w:eastAsia="zh-CN"/>
        </w:rPr>
        <w:t>.11服务单位</w:t>
      </w:r>
      <w:r>
        <w:rPr>
          <w:spacing w:val="1"/>
          <w:sz w:val="28"/>
          <w:szCs w:val="28"/>
          <w:lang w:eastAsia="zh-CN"/>
        </w:rPr>
        <w:t>不得更改学校管理系统等设施设备，如有破坏，采购</w:t>
      </w:r>
      <w:r>
        <w:rPr>
          <w:sz w:val="28"/>
          <w:szCs w:val="28"/>
          <w:lang w:eastAsia="zh-CN"/>
        </w:rPr>
        <w:t>人有权视情节轻重予</w:t>
      </w:r>
      <w:r>
        <w:rPr>
          <w:spacing w:val="-3"/>
          <w:sz w:val="28"/>
          <w:szCs w:val="28"/>
          <w:lang w:eastAsia="zh-CN"/>
        </w:rPr>
        <w:t>以处罚或中止合同并没收履约保证金。</w:t>
      </w:r>
    </w:p>
    <w:p w14:paraId="4D5B0340">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rPr>
          <w:spacing w:val="-2"/>
          <w:sz w:val="28"/>
          <w:szCs w:val="28"/>
          <w:lang w:eastAsia="zh-CN"/>
        </w:rPr>
      </w:pPr>
      <w:r>
        <w:rPr>
          <w:rFonts w:hint="eastAsia"/>
          <w:spacing w:val="1"/>
          <w:sz w:val="28"/>
          <w:szCs w:val="28"/>
          <w:lang w:val="en-US" w:eastAsia="zh-CN"/>
        </w:rPr>
        <w:t>7</w:t>
      </w:r>
      <w:r>
        <w:rPr>
          <w:rFonts w:hint="eastAsia"/>
          <w:spacing w:val="1"/>
          <w:sz w:val="28"/>
          <w:szCs w:val="28"/>
          <w:lang w:eastAsia="zh-CN"/>
        </w:rPr>
        <w:t>.12</w:t>
      </w:r>
      <w:r>
        <w:rPr>
          <w:spacing w:val="1"/>
          <w:sz w:val="28"/>
          <w:szCs w:val="28"/>
          <w:lang w:eastAsia="zh-CN"/>
        </w:rPr>
        <w:t>采购人由于办学、统一规划等基建原因，有权单方面解除合</w:t>
      </w:r>
      <w:r>
        <w:rPr>
          <w:sz w:val="28"/>
          <w:szCs w:val="28"/>
          <w:lang w:eastAsia="zh-CN"/>
        </w:rPr>
        <w:t>同并提前两个月通知</w:t>
      </w:r>
      <w:r>
        <w:rPr>
          <w:rFonts w:hint="eastAsia"/>
          <w:spacing w:val="-1"/>
          <w:sz w:val="28"/>
          <w:szCs w:val="28"/>
          <w:lang w:eastAsia="zh-CN"/>
        </w:rPr>
        <w:t>服务单位</w:t>
      </w:r>
      <w:r>
        <w:rPr>
          <w:spacing w:val="-1"/>
          <w:sz w:val="28"/>
          <w:szCs w:val="28"/>
          <w:lang w:eastAsia="zh-CN"/>
        </w:rPr>
        <w:t>，同时退还</w:t>
      </w:r>
      <w:r>
        <w:rPr>
          <w:rFonts w:hint="eastAsia"/>
          <w:spacing w:val="-1"/>
          <w:sz w:val="28"/>
          <w:szCs w:val="28"/>
          <w:lang w:eastAsia="zh-CN"/>
        </w:rPr>
        <w:t>服务单位</w:t>
      </w:r>
      <w:r>
        <w:rPr>
          <w:spacing w:val="-1"/>
          <w:sz w:val="28"/>
          <w:szCs w:val="28"/>
          <w:lang w:eastAsia="zh-CN"/>
        </w:rPr>
        <w:t>履约保证金，不承担其</w:t>
      </w:r>
      <w:r>
        <w:rPr>
          <w:spacing w:val="-2"/>
          <w:sz w:val="28"/>
          <w:szCs w:val="28"/>
          <w:lang w:eastAsia="zh-CN"/>
        </w:rPr>
        <w:t>他任何责任。</w:t>
      </w:r>
    </w:p>
    <w:p w14:paraId="03E66B61">
      <w:pPr>
        <w:pStyle w:val="4"/>
        <w:keepNext w:val="0"/>
        <w:keepLines w:val="0"/>
        <w:pageBreakBefore w:val="0"/>
        <w:widowControl w:val="0"/>
        <w:numPr>
          <w:ilvl w:val="0"/>
          <w:numId w:val="3"/>
        </w:numPr>
        <w:kinsoku/>
        <w:wordWrap/>
        <w:overflowPunct/>
        <w:topLinePunct w:val="0"/>
        <w:autoSpaceDE/>
        <w:autoSpaceDN/>
        <w:bidi w:val="0"/>
        <w:adjustRightInd/>
        <w:snapToGrid/>
        <w:spacing w:before="156" w:line="570" w:lineRule="exact"/>
        <w:ind w:left="480"/>
        <w:textAlignment w:val="auto"/>
        <w:rPr>
          <w:rFonts w:hint="default"/>
          <w:b/>
          <w:bCs/>
          <w:spacing w:val="-10"/>
          <w:sz w:val="28"/>
          <w:szCs w:val="28"/>
          <w:lang w:val="en-US" w:eastAsia="zh-CN"/>
        </w:rPr>
      </w:pPr>
      <w:r>
        <w:rPr>
          <w:rFonts w:hint="default"/>
          <w:b/>
          <w:bCs/>
          <w:spacing w:val="-10"/>
          <w:sz w:val="28"/>
          <w:szCs w:val="28"/>
          <w:lang w:val="en-US" w:eastAsia="zh-CN"/>
        </w:rPr>
        <w:t>满意度评价与退出机制</w:t>
      </w:r>
    </w:p>
    <w:p w14:paraId="E1559AAF">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pPr>
      <w:r>
        <w:rPr>
          <w:rFonts w:hint="eastAsia"/>
          <w:sz w:val="28"/>
          <w:szCs w:val="28"/>
          <w:lang w:val="en-US" w:eastAsia="zh-CN"/>
        </w:rPr>
        <w:t>8.1</w:t>
      </w:r>
      <w:r>
        <w:rPr>
          <w:rFonts w:hint="default"/>
          <w:sz w:val="28"/>
          <w:szCs w:val="28"/>
          <w:lang w:eastAsia="zh-CN"/>
        </w:rPr>
        <w:t>每学期由学校组织一次师生满意度测评，参与人数不少于就餐人数的30%。测评结果作为服务质量考核的重要依据。</w:t>
      </w:r>
    </w:p>
    <w:p w14:paraId="7A680FAE">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pPr>
      <w:r>
        <w:rPr>
          <w:rFonts w:hint="eastAsia"/>
          <w:sz w:val="28"/>
          <w:szCs w:val="28"/>
          <w:lang w:val="en-US" w:eastAsia="zh-CN"/>
        </w:rPr>
        <w:t>8.2</w:t>
      </w:r>
      <w:r>
        <w:rPr>
          <w:rFonts w:hint="default"/>
          <w:sz w:val="28"/>
          <w:szCs w:val="28"/>
          <w:lang w:eastAsia="zh-CN"/>
        </w:rPr>
        <w:t>满意度（选择“满意”和“较满意”的比例）低于70%的，学校有权要求服务单位限期整改，整改期不超过30天。</w:t>
      </w:r>
    </w:p>
    <w:p w14:paraId="111E630E">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pPr>
      <w:r>
        <w:rPr>
          <w:rFonts w:hint="eastAsia"/>
          <w:sz w:val="28"/>
          <w:szCs w:val="28"/>
          <w:lang w:val="en-US" w:eastAsia="zh-CN"/>
        </w:rPr>
        <w:t>8.3</w:t>
      </w:r>
      <w:r>
        <w:rPr>
          <w:rFonts w:hint="default"/>
          <w:sz w:val="28"/>
          <w:szCs w:val="28"/>
          <w:lang w:eastAsia="zh-CN"/>
        </w:rPr>
        <w:t>连续两个学期满意度低于60%的，学校有权单方面终止合同，并扣罚全部履约保证金。</w:t>
      </w:r>
    </w:p>
    <w:p w14:paraId="77AA38A6">
      <w:pPr>
        <w:pStyle w:val="4"/>
        <w:keepNext w:val="0"/>
        <w:keepLines w:val="0"/>
        <w:pageBreakBefore w:val="0"/>
        <w:widowControl w:val="0"/>
        <w:numPr>
          <w:ilvl w:val="0"/>
          <w:numId w:val="3"/>
        </w:numPr>
        <w:kinsoku/>
        <w:wordWrap/>
        <w:overflowPunct/>
        <w:topLinePunct w:val="0"/>
        <w:autoSpaceDE/>
        <w:autoSpaceDN/>
        <w:bidi w:val="0"/>
        <w:adjustRightInd/>
        <w:snapToGrid/>
        <w:spacing w:before="153" w:line="570" w:lineRule="exact"/>
        <w:ind w:left="480" w:leftChars="0" w:right="80" w:firstLine="0" w:firstLineChars="0"/>
        <w:textAlignment w:val="auto"/>
        <w:rPr>
          <w:rFonts w:hint="default"/>
          <w:b/>
          <w:bCs/>
          <w:sz w:val="28"/>
          <w:szCs w:val="28"/>
          <w:lang w:eastAsia="zh-CN"/>
        </w:rPr>
      </w:pPr>
      <w:r>
        <w:rPr>
          <w:rFonts w:hint="default"/>
          <w:b/>
          <w:bCs/>
          <w:sz w:val="28"/>
          <w:szCs w:val="28"/>
          <w:lang w:eastAsia="zh-CN"/>
        </w:rPr>
        <w:t>合同终止条款</w:t>
      </w:r>
    </w:p>
    <w:p w14:paraId="A7E0F109">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rPr>
          <w:rFonts w:hint="default"/>
          <w:sz w:val="28"/>
          <w:szCs w:val="28"/>
          <w:lang w:eastAsia="zh-CN"/>
        </w:rPr>
      </w:pPr>
      <w:r>
        <w:rPr>
          <w:rFonts w:hint="eastAsia"/>
          <w:sz w:val="28"/>
          <w:szCs w:val="28"/>
          <w:lang w:val="en-US" w:eastAsia="zh-CN"/>
        </w:rPr>
        <w:t>9.1</w:t>
      </w:r>
      <w:r>
        <w:rPr>
          <w:rFonts w:hint="default"/>
          <w:sz w:val="28"/>
          <w:szCs w:val="28"/>
          <w:lang w:eastAsia="zh-CN"/>
        </w:rPr>
        <w:t>采购人由于办学、统一规划等基建原因，有权单方面解除合同并提前两个月通知服务单位。除退还服务单位履约保证金外，采购人按剩余合同期服务费总额的10%给予服务单位补偿（补偿金额上限不超过年服务费的20%），不再承担其他任何责任。</w:t>
      </w:r>
    </w:p>
    <w:p w14:paraId="075972E5">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rPr>
          <w:rFonts w:hint="default"/>
          <w:sz w:val="28"/>
          <w:szCs w:val="28"/>
          <w:lang w:val="en-US" w:eastAsia="zh-CN"/>
        </w:rPr>
      </w:pPr>
      <w:r>
        <w:rPr>
          <w:rFonts w:hint="eastAsia"/>
          <w:sz w:val="28"/>
          <w:szCs w:val="28"/>
          <w:lang w:val="en-US" w:eastAsia="zh-CN"/>
        </w:rPr>
        <w:t>9.2</w:t>
      </w:r>
      <w:r>
        <w:rPr>
          <w:rFonts w:hint="default"/>
          <w:sz w:val="28"/>
          <w:szCs w:val="28"/>
          <w:lang w:eastAsia="zh-CN"/>
        </w:rPr>
        <w:t>因服务单位原因导致合同终止的，采购人有权扣罚全部履约保证金，并依法追究其违约责任。</w:t>
      </w:r>
    </w:p>
    <w:p w14:paraId="54326DB8">
      <w:pPr>
        <w:pStyle w:val="4"/>
        <w:keepNext w:val="0"/>
        <w:keepLines w:val="0"/>
        <w:pageBreakBefore w:val="0"/>
        <w:widowControl w:val="0"/>
        <w:kinsoku/>
        <w:wordWrap/>
        <w:overflowPunct/>
        <w:topLinePunct w:val="0"/>
        <w:autoSpaceDE/>
        <w:autoSpaceDN/>
        <w:bidi w:val="0"/>
        <w:adjustRightInd/>
        <w:snapToGrid/>
        <w:spacing w:before="153" w:line="570" w:lineRule="exact"/>
        <w:ind w:left="24" w:right="80" w:firstLine="475"/>
        <w:textAlignment w:val="auto"/>
        <w:rPr>
          <w:rFonts w:hint="default"/>
          <w:b/>
          <w:bCs/>
          <w:sz w:val="28"/>
          <w:szCs w:val="28"/>
          <w:lang w:eastAsia="zh-CN"/>
        </w:rPr>
      </w:pPr>
      <w:r>
        <w:rPr>
          <w:rFonts w:hint="eastAsia"/>
          <w:b/>
          <w:bCs/>
          <w:sz w:val="28"/>
          <w:szCs w:val="28"/>
          <w:lang w:val="en-US" w:eastAsia="zh-CN"/>
        </w:rPr>
        <w:t>10</w:t>
      </w:r>
      <w:r>
        <w:rPr>
          <w:rFonts w:hint="eastAsia"/>
          <w:b/>
          <w:bCs/>
          <w:sz w:val="28"/>
          <w:szCs w:val="28"/>
          <w:lang w:eastAsia="zh-CN"/>
        </w:rPr>
        <w:t>.</w:t>
      </w:r>
      <w:r>
        <w:rPr>
          <w:rFonts w:hint="default"/>
          <w:b/>
          <w:bCs/>
          <w:sz w:val="28"/>
          <w:szCs w:val="28"/>
          <w:lang w:eastAsia="zh-CN"/>
        </w:rPr>
        <w:t>“明厨亮灶”要求</w:t>
      </w:r>
    </w:p>
    <w:p w14:paraId="141729C3">
      <w:pPr>
        <w:pStyle w:val="4"/>
        <w:keepNext w:val="0"/>
        <w:keepLines w:val="0"/>
        <w:pageBreakBefore w:val="0"/>
        <w:widowControl w:val="0"/>
        <w:kinsoku/>
        <w:wordWrap/>
        <w:overflowPunct/>
        <w:topLinePunct w:val="0"/>
        <w:autoSpaceDE/>
        <w:autoSpaceDN/>
        <w:bidi w:val="0"/>
        <w:adjustRightInd/>
        <w:snapToGrid/>
        <w:spacing w:before="156" w:line="570" w:lineRule="exact"/>
        <w:ind w:right="80" w:firstLine="503"/>
        <w:textAlignment w:val="auto"/>
        <w:rPr>
          <w:sz w:val="28"/>
          <w:szCs w:val="28"/>
          <w:lang w:eastAsia="zh-CN"/>
        </w:rPr>
      </w:pPr>
      <w:r>
        <w:rPr>
          <w:rFonts w:hint="eastAsia"/>
          <w:spacing w:val="-9"/>
          <w:sz w:val="28"/>
          <w:szCs w:val="28"/>
          <w:lang w:eastAsia="zh-CN"/>
        </w:rPr>
        <w:t>服务单位</w:t>
      </w:r>
      <w:r>
        <w:rPr>
          <w:spacing w:val="-9"/>
          <w:sz w:val="28"/>
          <w:szCs w:val="28"/>
          <w:lang w:eastAsia="zh-CN"/>
        </w:rPr>
        <w:t>须依据“关于印发《江西省学校食堂“互联</w:t>
      </w:r>
      <w:r>
        <w:rPr>
          <w:spacing w:val="-10"/>
          <w:sz w:val="28"/>
          <w:szCs w:val="28"/>
          <w:lang w:eastAsia="zh-CN"/>
        </w:rPr>
        <w:t>网+明厨亮灶”建设指南》的通知(赣</w:t>
      </w:r>
      <w:r>
        <w:rPr>
          <w:spacing w:val="-1"/>
          <w:sz w:val="28"/>
          <w:szCs w:val="28"/>
          <w:lang w:eastAsia="zh-CN"/>
        </w:rPr>
        <w:t>教勤字【2020】6号)”和“江西省学校食堂“明厨亮灶”建设</w:t>
      </w:r>
      <w:r>
        <w:rPr>
          <w:spacing w:val="-2"/>
          <w:sz w:val="28"/>
          <w:szCs w:val="28"/>
          <w:lang w:eastAsia="zh-CN"/>
        </w:rPr>
        <w:t>规范”等相关标准，按照采购人要求(包括时间进度要求)配合学校实施食堂达标方案，能正常办理《餐饮服务经营</w:t>
      </w:r>
      <w:r>
        <w:rPr>
          <w:sz w:val="28"/>
          <w:szCs w:val="28"/>
          <w:lang w:eastAsia="zh-CN"/>
        </w:rPr>
        <w:t>许可证》等餐饮所需的证件；否则视为无法履约，采购人有权取</w:t>
      </w:r>
      <w:r>
        <w:rPr>
          <w:spacing w:val="-1"/>
          <w:sz w:val="28"/>
          <w:szCs w:val="28"/>
          <w:lang w:eastAsia="zh-CN"/>
        </w:rPr>
        <w:t>消</w:t>
      </w:r>
      <w:r>
        <w:rPr>
          <w:rFonts w:hint="eastAsia"/>
          <w:spacing w:val="-1"/>
          <w:sz w:val="28"/>
          <w:szCs w:val="28"/>
          <w:lang w:eastAsia="zh-CN"/>
        </w:rPr>
        <w:t>服务单位</w:t>
      </w:r>
      <w:r>
        <w:rPr>
          <w:spacing w:val="-1"/>
          <w:sz w:val="28"/>
          <w:szCs w:val="28"/>
          <w:lang w:eastAsia="zh-CN"/>
        </w:rPr>
        <w:t>的劳务资格。</w:t>
      </w:r>
    </w:p>
    <w:p w14:paraId="21C65A72">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sz w:val="28"/>
          <w:szCs w:val="28"/>
          <w:lang w:eastAsia="zh-CN"/>
        </w:rPr>
      </w:pPr>
      <w:r>
        <w:rPr>
          <w:rFonts w:hint="eastAsia"/>
          <w:b/>
          <w:bCs/>
          <w:spacing w:val="-4"/>
          <w:sz w:val="28"/>
          <w:szCs w:val="28"/>
          <w:lang w:val="en-US" w:eastAsia="zh-CN"/>
        </w:rPr>
        <w:t>11</w:t>
      </w:r>
      <w:r>
        <w:rPr>
          <w:rFonts w:hint="eastAsia"/>
          <w:b/>
          <w:bCs/>
          <w:spacing w:val="-4"/>
          <w:sz w:val="28"/>
          <w:szCs w:val="28"/>
          <w:lang w:eastAsia="zh-CN"/>
        </w:rPr>
        <w:t>.</w:t>
      </w:r>
      <w:r>
        <w:rPr>
          <w:b/>
          <w:bCs/>
          <w:spacing w:val="-4"/>
          <w:sz w:val="28"/>
          <w:szCs w:val="28"/>
          <w:lang w:eastAsia="zh-CN"/>
        </w:rPr>
        <w:t>其他要求</w:t>
      </w:r>
    </w:p>
    <w:p w14:paraId="5BF153EC">
      <w:pPr>
        <w:pStyle w:val="4"/>
        <w:keepNext w:val="0"/>
        <w:keepLines w:val="0"/>
        <w:pageBreakBefore w:val="0"/>
        <w:widowControl w:val="0"/>
        <w:kinsoku/>
        <w:wordWrap/>
        <w:overflowPunct/>
        <w:topLinePunct w:val="0"/>
        <w:autoSpaceDE/>
        <w:autoSpaceDN/>
        <w:bidi w:val="0"/>
        <w:adjustRightInd/>
        <w:snapToGrid/>
        <w:spacing w:before="155" w:line="570" w:lineRule="exact"/>
        <w:ind w:left="499"/>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w:t>
      </w:r>
      <w:r>
        <w:rPr>
          <w:spacing w:val="-1"/>
          <w:sz w:val="28"/>
          <w:szCs w:val="28"/>
          <w:lang w:eastAsia="zh-CN"/>
        </w:rPr>
        <w:t>按照国家及地方有关法律法规、行业有关规章制度提供管理服务。</w:t>
      </w:r>
    </w:p>
    <w:p w14:paraId="1C8615D3">
      <w:pPr>
        <w:pStyle w:val="4"/>
        <w:keepNext w:val="0"/>
        <w:keepLines w:val="0"/>
        <w:pageBreakBefore w:val="0"/>
        <w:widowControl w:val="0"/>
        <w:kinsoku/>
        <w:wordWrap/>
        <w:overflowPunct/>
        <w:topLinePunct w:val="0"/>
        <w:autoSpaceDE/>
        <w:autoSpaceDN/>
        <w:bidi w:val="0"/>
        <w:adjustRightInd/>
        <w:snapToGrid/>
        <w:spacing w:before="156" w:line="570" w:lineRule="exact"/>
        <w:ind w:left="1" w:right="57" w:firstLine="482"/>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.2</w:t>
      </w:r>
      <w:r>
        <w:rPr>
          <w:spacing w:val="-1"/>
          <w:sz w:val="28"/>
          <w:szCs w:val="28"/>
          <w:lang w:eastAsia="zh-CN"/>
        </w:rPr>
        <w:t>建立健全各项管理制度（包括运营管理办法、</w:t>
      </w:r>
      <w:r>
        <w:rPr>
          <w:spacing w:val="-2"/>
          <w:sz w:val="28"/>
          <w:szCs w:val="28"/>
          <w:lang w:eastAsia="zh-CN"/>
        </w:rPr>
        <w:t>食堂食品安全管理办法、岗位职责、</w:t>
      </w:r>
      <w:r>
        <w:rPr>
          <w:spacing w:val="-1"/>
          <w:sz w:val="28"/>
          <w:szCs w:val="28"/>
          <w:lang w:eastAsia="zh-CN"/>
        </w:rPr>
        <w:t>食堂各岗位操作规程、食堂员工仪容仪表和礼貌礼节规范等）</w:t>
      </w:r>
    </w:p>
    <w:p w14:paraId="3F6F6F38">
      <w:pPr>
        <w:pStyle w:val="4"/>
        <w:keepNext w:val="0"/>
        <w:keepLines w:val="0"/>
        <w:pageBreakBefore w:val="0"/>
        <w:widowControl w:val="0"/>
        <w:kinsoku/>
        <w:wordWrap/>
        <w:overflowPunct/>
        <w:topLinePunct w:val="0"/>
        <w:autoSpaceDE/>
        <w:autoSpaceDN/>
        <w:bidi w:val="0"/>
        <w:adjustRightInd/>
        <w:snapToGrid/>
        <w:spacing w:before="157" w:line="570" w:lineRule="exact"/>
        <w:ind w:left="486"/>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.3</w:t>
      </w:r>
      <w:r>
        <w:rPr>
          <w:spacing w:val="-1"/>
          <w:sz w:val="28"/>
          <w:szCs w:val="28"/>
          <w:lang w:eastAsia="zh-CN"/>
        </w:rPr>
        <w:t>建立健全消防安全、食品安全的预防措施，确保无重大安全事故发生。</w:t>
      </w:r>
    </w:p>
    <w:p w14:paraId="14030170">
      <w:pPr>
        <w:pStyle w:val="4"/>
        <w:keepNext w:val="0"/>
        <w:keepLines w:val="0"/>
        <w:pageBreakBefore w:val="0"/>
        <w:widowControl w:val="0"/>
        <w:kinsoku/>
        <w:wordWrap/>
        <w:overflowPunct/>
        <w:topLinePunct w:val="0"/>
        <w:autoSpaceDE/>
        <w:autoSpaceDN/>
        <w:bidi w:val="0"/>
        <w:adjustRightInd/>
        <w:snapToGrid/>
        <w:spacing w:before="152" w:line="570" w:lineRule="exact"/>
        <w:ind w:left="3" w:right="80" w:firstLine="477"/>
        <w:textAlignment w:val="auto"/>
        <w:rPr>
          <w:sz w:val="28"/>
          <w:szCs w:val="28"/>
          <w:lang w:eastAsia="zh-CN"/>
        </w:rPr>
      </w:pPr>
      <w:r>
        <w:rPr>
          <w:rFonts w:hint="eastAsia"/>
          <w:spacing w:val="-2"/>
          <w:sz w:val="28"/>
          <w:szCs w:val="28"/>
          <w:lang w:val="en-US" w:eastAsia="zh-CN"/>
        </w:rPr>
        <w:t>11</w:t>
      </w:r>
      <w:r>
        <w:rPr>
          <w:rFonts w:hint="eastAsia"/>
          <w:spacing w:val="-2"/>
          <w:sz w:val="28"/>
          <w:szCs w:val="28"/>
          <w:lang w:eastAsia="zh-CN"/>
        </w:rPr>
        <w:t>.4</w:t>
      </w:r>
      <w:r>
        <w:rPr>
          <w:spacing w:val="-2"/>
          <w:sz w:val="28"/>
          <w:szCs w:val="28"/>
          <w:lang w:eastAsia="zh-CN"/>
        </w:rPr>
        <w:t>遵循法律、法规及相关规定的要求，加强现场管理与督导，建立健全突发事件应急</w:t>
      </w:r>
      <w:r>
        <w:rPr>
          <w:sz w:val="28"/>
          <w:szCs w:val="28"/>
          <w:lang w:eastAsia="zh-CN"/>
        </w:rPr>
        <w:t>预案体系，制订相应的突发事件应急预案，并根据</w:t>
      </w:r>
      <w:r>
        <w:rPr>
          <w:spacing w:val="-1"/>
          <w:sz w:val="28"/>
          <w:szCs w:val="28"/>
          <w:lang w:eastAsia="zh-CN"/>
        </w:rPr>
        <w:t>实际需要及时修订应急预案。</w:t>
      </w:r>
    </w:p>
    <w:p w14:paraId="5F42A344">
      <w:pPr>
        <w:pStyle w:val="4"/>
        <w:keepNext w:val="0"/>
        <w:keepLines w:val="0"/>
        <w:pageBreakBefore w:val="0"/>
        <w:widowControl w:val="0"/>
        <w:kinsoku/>
        <w:wordWrap/>
        <w:overflowPunct/>
        <w:topLinePunct w:val="0"/>
        <w:autoSpaceDE/>
        <w:autoSpaceDN/>
        <w:bidi w:val="0"/>
        <w:adjustRightInd/>
        <w:snapToGrid/>
        <w:spacing w:before="157" w:line="570" w:lineRule="exact"/>
        <w:ind w:right="57" w:firstLine="486"/>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.5</w:t>
      </w:r>
      <w:r>
        <w:rPr>
          <w:spacing w:val="-1"/>
          <w:sz w:val="28"/>
          <w:szCs w:val="28"/>
          <w:lang w:eastAsia="zh-CN"/>
        </w:rPr>
        <w:t>建立健全食堂原料进货验收制度，原料保管</w:t>
      </w:r>
      <w:r>
        <w:rPr>
          <w:spacing w:val="-2"/>
          <w:sz w:val="28"/>
          <w:szCs w:val="28"/>
          <w:lang w:eastAsia="zh-CN"/>
        </w:rPr>
        <w:t>制度，原料领用制度，食材采购索证、进货检验检测及建立台账制度，食堂卫生制度，食堂餐具清洗消毒及保洁管理制度，食品48小时留样制度，从业人员健康体检制度，重大食物中毒事故和食品安全事件应急预案。</w:t>
      </w:r>
    </w:p>
    <w:p w14:paraId="70FC9B0B">
      <w:pPr>
        <w:pStyle w:val="4"/>
        <w:keepNext w:val="0"/>
        <w:keepLines w:val="0"/>
        <w:pageBreakBefore w:val="0"/>
        <w:widowControl w:val="0"/>
        <w:kinsoku/>
        <w:wordWrap/>
        <w:overflowPunct/>
        <w:topLinePunct w:val="0"/>
        <w:autoSpaceDE/>
        <w:autoSpaceDN/>
        <w:bidi w:val="0"/>
        <w:adjustRightInd/>
        <w:snapToGrid/>
        <w:spacing w:before="156" w:line="570" w:lineRule="exact"/>
        <w:ind w:left="495" w:leftChars="199" w:hanging="77" w:hangingChars="28"/>
        <w:textAlignment w:val="auto"/>
        <w:rPr>
          <w:sz w:val="28"/>
          <w:szCs w:val="28"/>
          <w:lang w:eastAsia="zh-CN"/>
        </w:rPr>
      </w:pPr>
      <w:r>
        <w:rPr>
          <w:rFonts w:hint="eastAsia"/>
          <w:spacing w:val="-2"/>
          <w:sz w:val="28"/>
          <w:szCs w:val="28"/>
          <w:lang w:val="en-US" w:eastAsia="zh-CN"/>
        </w:rPr>
        <w:t>11</w:t>
      </w:r>
      <w:r>
        <w:rPr>
          <w:rFonts w:hint="eastAsia"/>
          <w:spacing w:val="-2"/>
          <w:sz w:val="28"/>
          <w:szCs w:val="28"/>
          <w:lang w:eastAsia="zh-CN"/>
        </w:rPr>
        <w:t>.6</w:t>
      </w:r>
      <w:r>
        <w:rPr>
          <w:spacing w:val="-2"/>
          <w:sz w:val="28"/>
          <w:szCs w:val="28"/>
          <w:lang w:eastAsia="zh-CN"/>
        </w:rPr>
        <w:t>加强服务质量监督，采取巡查督导等形式，对餐厅环境卫生、食品卫生、员工精神面貌、服务质量、培训考核、设备操作规范和安全、违反禁令等方面进行量化考核，落实</w:t>
      </w:r>
      <w:r>
        <w:rPr>
          <w:spacing w:val="-3"/>
          <w:sz w:val="28"/>
          <w:szCs w:val="28"/>
          <w:lang w:eastAsia="zh-CN"/>
        </w:rPr>
        <w:t>奖惩机制。</w:t>
      </w:r>
    </w:p>
    <w:p w14:paraId="562A3016">
      <w:pPr>
        <w:pStyle w:val="4"/>
        <w:keepNext w:val="0"/>
        <w:keepLines w:val="0"/>
        <w:pageBreakBefore w:val="0"/>
        <w:widowControl w:val="0"/>
        <w:kinsoku/>
        <w:wordWrap/>
        <w:overflowPunct/>
        <w:topLinePunct w:val="0"/>
        <w:autoSpaceDE/>
        <w:autoSpaceDN/>
        <w:bidi w:val="0"/>
        <w:adjustRightInd/>
        <w:snapToGrid/>
        <w:spacing w:before="1" w:line="570" w:lineRule="exact"/>
        <w:ind w:left="487"/>
        <w:textAlignment w:val="auto"/>
        <w:rPr>
          <w:sz w:val="28"/>
          <w:szCs w:val="28"/>
          <w:lang w:eastAsia="zh-CN"/>
        </w:rPr>
      </w:pPr>
      <w:r>
        <w:rPr>
          <w:rFonts w:hint="eastAsia"/>
          <w:spacing w:val="-2"/>
          <w:sz w:val="28"/>
          <w:szCs w:val="28"/>
          <w:lang w:val="en-US" w:eastAsia="zh-CN"/>
        </w:rPr>
        <w:t>11</w:t>
      </w:r>
      <w:r>
        <w:rPr>
          <w:rFonts w:hint="eastAsia"/>
          <w:spacing w:val="-2"/>
          <w:sz w:val="28"/>
          <w:szCs w:val="28"/>
          <w:lang w:eastAsia="zh-CN"/>
        </w:rPr>
        <w:t>.7</w:t>
      </w:r>
      <w:r>
        <w:rPr>
          <w:spacing w:val="-2"/>
          <w:sz w:val="28"/>
          <w:szCs w:val="28"/>
          <w:lang w:eastAsia="zh-CN"/>
        </w:rPr>
        <w:t>每年按规定进行体检，健康状况符合餐饮行业要求，并存档；发现不符合健</w:t>
      </w:r>
      <w:r>
        <w:rPr>
          <w:spacing w:val="-3"/>
          <w:sz w:val="28"/>
          <w:szCs w:val="28"/>
          <w:lang w:eastAsia="zh-CN"/>
        </w:rPr>
        <w:t>康标准</w:t>
      </w:r>
      <w:r>
        <w:rPr>
          <w:spacing w:val="-4"/>
          <w:sz w:val="28"/>
          <w:szCs w:val="28"/>
          <w:lang w:eastAsia="zh-CN"/>
        </w:rPr>
        <w:t>的，应立即离岗。</w:t>
      </w:r>
    </w:p>
    <w:p w14:paraId="680BBDBC">
      <w:pPr>
        <w:pStyle w:val="4"/>
        <w:keepNext w:val="0"/>
        <w:keepLines w:val="0"/>
        <w:pageBreakBefore w:val="0"/>
        <w:widowControl w:val="0"/>
        <w:kinsoku/>
        <w:wordWrap/>
        <w:overflowPunct/>
        <w:topLinePunct w:val="0"/>
        <w:autoSpaceDE/>
        <w:autoSpaceDN/>
        <w:bidi w:val="0"/>
        <w:adjustRightInd/>
        <w:snapToGrid/>
        <w:spacing w:before="155" w:line="570" w:lineRule="exact"/>
        <w:ind w:left="481"/>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.8</w:t>
      </w:r>
      <w:r>
        <w:rPr>
          <w:spacing w:val="-1"/>
          <w:sz w:val="28"/>
          <w:szCs w:val="28"/>
          <w:lang w:eastAsia="zh-CN"/>
        </w:rPr>
        <w:t>定期提交月度培训计划。</w:t>
      </w:r>
    </w:p>
    <w:p w14:paraId="701E4C46">
      <w:pPr>
        <w:pStyle w:val="4"/>
        <w:keepNext w:val="0"/>
        <w:keepLines w:val="0"/>
        <w:pageBreakBefore w:val="0"/>
        <w:widowControl w:val="0"/>
        <w:kinsoku/>
        <w:wordWrap/>
        <w:overflowPunct/>
        <w:topLinePunct w:val="0"/>
        <w:autoSpaceDE/>
        <w:autoSpaceDN/>
        <w:bidi w:val="0"/>
        <w:adjustRightInd/>
        <w:snapToGrid/>
        <w:spacing w:before="153" w:line="570" w:lineRule="exact"/>
        <w:ind w:left="2" w:right="80" w:firstLine="479"/>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.9</w:t>
      </w:r>
      <w:r>
        <w:rPr>
          <w:spacing w:val="1"/>
          <w:sz w:val="28"/>
          <w:szCs w:val="28"/>
          <w:lang w:eastAsia="zh-CN"/>
        </w:rPr>
        <w:t xml:space="preserve"> 接受采购人的监督管理，人员配备齐全，厨部人员、服务人员须有健康证，方可</w:t>
      </w:r>
      <w:r>
        <w:rPr>
          <w:spacing w:val="-4"/>
          <w:sz w:val="28"/>
          <w:szCs w:val="28"/>
          <w:lang w:eastAsia="zh-CN"/>
        </w:rPr>
        <w:t>上岗。</w:t>
      </w:r>
    </w:p>
    <w:p w14:paraId="75B5360A">
      <w:pPr>
        <w:pStyle w:val="4"/>
        <w:keepNext w:val="0"/>
        <w:keepLines w:val="0"/>
        <w:pageBreakBefore w:val="0"/>
        <w:widowControl w:val="0"/>
        <w:kinsoku/>
        <w:wordWrap/>
        <w:overflowPunct/>
        <w:topLinePunct w:val="0"/>
        <w:autoSpaceDE/>
        <w:autoSpaceDN/>
        <w:bidi w:val="0"/>
        <w:adjustRightInd/>
        <w:snapToGrid/>
        <w:spacing w:before="153" w:line="570" w:lineRule="exact"/>
        <w:ind w:right="80" w:firstLine="498"/>
        <w:textAlignment w:val="auto"/>
        <w:rPr>
          <w:sz w:val="28"/>
          <w:szCs w:val="28"/>
          <w:lang w:eastAsia="zh-CN"/>
        </w:rPr>
      </w:pPr>
      <w:r>
        <w:rPr>
          <w:rFonts w:hint="eastAsia"/>
          <w:spacing w:val="4"/>
          <w:sz w:val="28"/>
          <w:szCs w:val="28"/>
          <w:lang w:val="en-US" w:eastAsia="zh-CN"/>
        </w:rPr>
        <w:t>11</w:t>
      </w:r>
      <w:r>
        <w:rPr>
          <w:rFonts w:hint="eastAsia"/>
          <w:spacing w:val="4"/>
          <w:sz w:val="28"/>
          <w:szCs w:val="28"/>
          <w:lang w:eastAsia="zh-CN"/>
        </w:rPr>
        <w:t>.10</w:t>
      </w:r>
      <w:r>
        <w:rPr>
          <w:spacing w:val="4"/>
          <w:sz w:val="28"/>
          <w:szCs w:val="28"/>
          <w:lang w:eastAsia="zh-CN"/>
        </w:rPr>
        <w:t>厨部人员上岗时必须按规定穿戴工作服(帽)及其他劳动保护用品</w:t>
      </w:r>
      <w:r>
        <w:rPr>
          <w:spacing w:val="3"/>
          <w:sz w:val="28"/>
          <w:szCs w:val="28"/>
          <w:lang w:eastAsia="zh-CN"/>
        </w:rPr>
        <w:t>。做到仪容 整</w:t>
      </w:r>
      <w:r>
        <w:rPr>
          <w:spacing w:val="-2"/>
          <w:sz w:val="28"/>
          <w:szCs w:val="28"/>
          <w:lang w:eastAsia="zh-CN"/>
        </w:rPr>
        <w:t>洁、大方。做到服务主动热情、态度和蔼、礼貌待人、礼仪规范，对就餐人员不论职务高低，熟人、生人，要一视同仁。刷卡服务做到认真负责，就餐人员一律凭就餐卡就餐，对</w:t>
      </w:r>
      <w:r>
        <w:rPr>
          <w:sz w:val="28"/>
          <w:szCs w:val="28"/>
          <w:lang w:eastAsia="zh-CN"/>
        </w:rPr>
        <w:t>就餐人员提出的要求，意见认真听取，耐心</w:t>
      </w:r>
      <w:r>
        <w:rPr>
          <w:spacing w:val="-1"/>
          <w:sz w:val="28"/>
          <w:szCs w:val="28"/>
          <w:lang w:eastAsia="zh-CN"/>
        </w:rPr>
        <w:t>解释，做到合理解决。</w:t>
      </w:r>
    </w:p>
    <w:p w14:paraId="7FB73E22">
      <w:pPr>
        <w:pStyle w:val="4"/>
        <w:keepNext w:val="0"/>
        <w:keepLines w:val="0"/>
        <w:pageBreakBefore w:val="0"/>
        <w:widowControl w:val="0"/>
        <w:kinsoku/>
        <w:wordWrap/>
        <w:overflowPunct/>
        <w:topLinePunct w:val="0"/>
        <w:autoSpaceDE/>
        <w:autoSpaceDN/>
        <w:bidi w:val="0"/>
        <w:adjustRightInd/>
        <w:snapToGrid/>
        <w:spacing w:before="155" w:line="570" w:lineRule="exact"/>
        <w:ind w:left="5" w:firstLine="492"/>
        <w:textAlignment w:val="auto"/>
        <w:rPr>
          <w:sz w:val="28"/>
          <w:szCs w:val="28"/>
          <w:lang w:eastAsia="zh-CN"/>
        </w:rPr>
      </w:pPr>
      <w:r>
        <w:rPr>
          <w:rFonts w:hint="eastAsia"/>
          <w:spacing w:val="-3"/>
          <w:sz w:val="28"/>
          <w:szCs w:val="28"/>
          <w:lang w:val="en-US" w:eastAsia="zh-CN"/>
        </w:rPr>
        <w:t>11</w:t>
      </w:r>
      <w:r>
        <w:rPr>
          <w:rFonts w:hint="eastAsia"/>
          <w:spacing w:val="-3"/>
          <w:sz w:val="28"/>
          <w:szCs w:val="28"/>
          <w:lang w:eastAsia="zh-CN"/>
        </w:rPr>
        <w:t>.11</w:t>
      </w:r>
      <w:r>
        <w:rPr>
          <w:spacing w:val="-3"/>
          <w:sz w:val="28"/>
          <w:szCs w:val="28"/>
          <w:lang w:eastAsia="zh-CN"/>
        </w:rPr>
        <w:t>男厨，不得留长发，不留胡子；女厨需将头发装在</w:t>
      </w:r>
      <w:r>
        <w:rPr>
          <w:spacing w:val="-4"/>
          <w:sz w:val="28"/>
          <w:szCs w:val="28"/>
          <w:lang w:eastAsia="zh-CN"/>
        </w:rPr>
        <w:t>帽子内，不染指甲、不戴耳环、</w:t>
      </w:r>
      <w:r>
        <w:rPr>
          <w:spacing w:val="-5"/>
          <w:sz w:val="28"/>
          <w:szCs w:val="28"/>
          <w:lang w:eastAsia="zh-CN"/>
        </w:rPr>
        <w:t>戒指。</w:t>
      </w:r>
    </w:p>
    <w:p w14:paraId="3B2172F1">
      <w:pPr>
        <w:pStyle w:val="4"/>
        <w:keepNext w:val="0"/>
        <w:keepLines w:val="0"/>
        <w:pageBreakBefore w:val="0"/>
        <w:widowControl w:val="0"/>
        <w:kinsoku/>
        <w:wordWrap/>
        <w:overflowPunct/>
        <w:topLinePunct w:val="0"/>
        <w:autoSpaceDE/>
        <w:autoSpaceDN/>
        <w:bidi w:val="0"/>
        <w:adjustRightInd/>
        <w:snapToGrid/>
        <w:spacing w:before="154" w:line="570" w:lineRule="exact"/>
        <w:ind w:right="80" w:firstLine="498"/>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.12</w:t>
      </w:r>
      <w:r>
        <w:rPr>
          <w:spacing w:val="1"/>
          <w:sz w:val="28"/>
          <w:szCs w:val="28"/>
          <w:lang w:eastAsia="zh-CN"/>
        </w:rPr>
        <w:t>厨部人员要做到四勤，即：勤理发、勤洗澡、勤换衣服、勤</w:t>
      </w:r>
      <w:r>
        <w:rPr>
          <w:sz w:val="28"/>
          <w:szCs w:val="28"/>
          <w:lang w:eastAsia="zh-CN"/>
        </w:rPr>
        <w:t>剪指甲。上厕所时要解下围裙、套袖。操作前、便后要洗手。制服按规定穿戴整齐，</w:t>
      </w:r>
      <w:r>
        <w:rPr>
          <w:spacing w:val="-1"/>
          <w:sz w:val="28"/>
          <w:szCs w:val="28"/>
          <w:lang w:eastAsia="zh-CN"/>
        </w:rPr>
        <w:t>并做到每日更换一次。</w:t>
      </w:r>
    </w:p>
    <w:p w14:paraId="18A1B14D">
      <w:pPr>
        <w:pStyle w:val="4"/>
        <w:keepNext w:val="0"/>
        <w:keepLines w:val="0"/>
        <w:pageBreakBefore w:val="0"/>
        <w:widowControl w:val="0"/>
        <w:kinsoku/>
        <w:wordWrap/>
        <w:overflowPunct/>
        <w:topLinePunct w:val="0"/>
        <w:autoSpaceDE/>
        <w:autoSpaceDN/>
        <w:bidi w:val="0"/>
        <w:adjustRightInd/>
        <w:snapToGrid/>
        <w:spacing w:before="152" w:line="570" w:lineRule="exact"/>
        <w:ind w:left="4" w:right="18" w:firstLine="493"/>
        <w:textAlignment w:val="auto"/>
        <w:rPr>
          <w:sz w:val="28"/>
          <w:szCs w:val="28"/>
          <w:lang w:eastAsia="zh-CN"/>
        </w:rPr>
      </w:pPr>
      <w:r>
        <w:rPr>
          <w:rFonts w:hint="eastAsia"/>
          <w:spacing w:val="-4"/>
          <w:sz w:val="28"/>
          <w:szCs w:val="28"/>
          <w:lang w:val="en-US" w:eastAsia="zh-CN"/>
        </w:rPr>
        <w:t>11</w:t>
      </w:r>
      <w:r>
        <w:rPr>
          <w:rFonts w:hint="eastAsia"/>
          <w:spacing w:val="-4"/>
          <w:sz w:val="28"/>
          <w:szCs w:val="28"/>
          <w:lang w:eastAsia="zh-CN"/>
        </w:rPr>
        <w:t>.13</w:t>
      </w:r>
      <w:r>
        <w:rPr>
          <w:spacing w:val="-4"/>
          <w:sz w:val="28"/>
          <w:szCs w:val="28"/>
          <w:lang w:eastAsia="zh-CN"/>
        </w:rPr>
        <w:t>在工作时，服务人员严禁吸烟、吃东西，严禁随地吐痰、甩鼻涕、抓痒、掏耳朵，</w:t>
      </w:r>
      <w:r>
        <w:rPr>
          <w:spacing w:val="-1"/>
          <w:sz w:val="28"/>
          <w:szCs w:val="28"/>
          <w:lang w:eastAsia="zh-CN"/>
        </w:rPr>
        <w:t>不准面对食品咳嗽、打喷嚏等不卫生的动作。</w:t>
      </w:r>
    </w:p>
    <w:p w14:paraId="39A3299D">
      <w:pPr>
        <w:pStyle w:val="4"/>
        <w:keepNext w:val="0"/>
        <w:keepLines w:val="0"/>
        <w:pageBreakBefore w:val="0"/>
        <w:widowControl w:val="0"/>
        <w:kinsoku/>
        <w:wordWrap/>
        <w:overflowPunct/>
        <w:topLinePunct w:val="0"/>
        <w:autoSpaceDE/>
        <w:autoSpaceDN/>
        <w:bidi w:val="0"/>
        <w:adjustRightInd/>
        <w:snapToGrid/>
        <w:spacing w:before="153" w:line="570" w:lineRule="exact"/>
        <w:ind w:right="80" w:firstLine="498"/>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.14</w:t>
      </w:r>
      <w:r>
        <w:rPr>
          <w:spacing w:val="1"/>
          <w:sz w:val="28"/>
          <w:szCs w:val="28"/>
          <w:lang w:eastAsia="zh-CN"/>
        </w:rPr>
        <w:t>盛放主副食品的盆筐等，不许直接接触地面。生、熟食品必</w:t>
      </w:r>
      <w:r>
        <w:rPr>
          <w:sz w:val="28"/>
          <w:szCs w:val="28"/>
          <w:lang w:eastAsia="zh-CN"/>
        </w:rPr>
        <w:t>须分开存放。对直接入口的食物要有专用容器。出售直接入口的食品要用夹子，须戴</w:t>
      </w:r>
      <w:r>
        <w:rPr>
          <w:spacing w:val="-1"/>
          <w:sz w:val="28"/>
          <w:szCs w:val="28"/>
          <w:lang w:eastAsia="zh-CN"/>
        </w:rPr>
        <w:t>口水罩、一次性手套。</w:t>
      </w:r>
    </w:p>
    <w:p w14:paraId="373FA3DA">
      <w:pPr>
        <w:pStyle w:val="4"/>
        <w:keepNext w:val="0"/>
        <w:keepLines w:val="0"/>
        <w:pageBreakBefore w:val="0"/>
        <w:widowControl w:val="0"/>
        <w:kinsoku/>
        <w:wordWrap/>
        <w:overflowPunct/>
        <w:topLinePunct w:val="0"/>
        <w:autoSpaceDE/>
        <w:autoSpaceDN/>
        <w:bidi w:val="0"/>
        <w:adjustRightInd/>
        <w:snapToGrid/>
        <w:spacing w:before="158" w:line="570" w:lineRule="exact"/>
        <w:ind w:right="80" w:firstLine="497"/>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.15</w:t>
      </w:r>
      <w:r>
        <w:rPr>
          <w:spacing w:val="1"/>
          <w:sz w:val="28"/>
          <w:szCs w:val="28"/>
          <w:lang w:eastAsia="zh-CN"/>
        </w:rPr>
        <w:t>杜绝变质食品，杜绝发生食物中毒；操作间干净整洁，库房</w:t>
      </w:r>
      <w:r>
        <w:rPr>
          <w:sz w:val="28"/>
          <w:szCs w:val="28"/>
          <w:lang w:eastAsia="zh-CN"/>
        </w:rPr>
        <w:t>物品摆放整齐，并符</w:t>
      </w:r>
      <w:r>
        <w:rPr>
          <w:spacing w:val="-2"/>
          <w:sz w:val="28"/>
          <w:szCs w:val="28"/>
          <w:lang w:eastAsia="zh-CN"/>
        </w:rPr>
        <w:t>合卫生防疫部门的要求。餐厅干净、明亮，空气清新，墙面、地板光亮无油污，餐桌椅等</w:t>
      </w:r>
      <w:r>
        <w:rPr>
          <w:spacing w:val="-1"/>
          <w:sz w:val="28"/>
          <w:szCs w:val="28"/>
          <w:lang w:eastAsia="zh-CN"/>
        </w:rPr>
        <w:t>摆放整齐，温度适宜。</w:t>
      </w:r>
    </w:p>
    <w:p w14:paraId="333AE20B">
      <w:pPr>
        <w:pStyle w:val="4"/>
        <w:keepNext w:val="0"/>
        <w:keepLines w:val="0"/>
        <w:pageBreakBefore w:val="0"/>
        <w:widowControl w:val="0"/>
        <w:kinsoku/>
        <w:wordWrap/>
        <w:overflowPunct/>
        <w:topLinePunct w:val="0"/>
        <w:autoSpaceDE/>
        <w:autoSpaceDN/>
        <w:bidi w:val="0"/>
        <w:adjustRightInd/>
        <w:snapToGrid/>
        <w:spacing w:before="158" w:line="570" w:lineRule="exact"/>
        <w:ind w:left="2" w:right="80" w:firstLine="495"/>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.16</w:t>
      </w:r>
      <w:r>
        <w:rPr>
          <w:spacing w:val="1"/>
          <w:sz w:val="28"/>
          <w:szCs w:val="28"/>
          <w:lang w:eastAsia="zh-CN"/>
        </w:rPr>
        <w:t>冰箱内存放物品时要分类：先进先出，不准存放变质，有异</w:t>
      </w:r>
      <w:r>
        <w:rPr>
          <w:sz w:val="28"/>
          <w:szCs w:val="28"/>
          <w:lang w:eastAsia="zh-CN"/>
        </w:rPr>
        <w:t>味及有毒的物品；私</w:t>
      </w:r>
      <w:r>
        <w:rPr>
          <w:spacing w:val="-2"/>
          <w:sz w:val="28"/>
          <w:szCs w:val="28"/>
          <w:lang w:eastAsia="zh-CN"/>
        </w:rPr>
        <w:t>人物品不准在冰箱里存放；冰箱要有专人负责，及时清洗、除霜、消毒；达到无异味，无血水，无残渣。</w:t>
      </w:r>
    </w:p>
    <w:p w14:paraId="0FF433B6">
      <w:pPr>
        <w:pStyle w:val="4"/>
        <w:keepNext w:val="0"/>
        <w:keepLines w:val="0"/>
        <w:pageBreakBefore w:val="0"/>
        <w:widowControl w:val="0"/>
        <w:kinsoku/>
        <w:wordWrap/>
        <w:overflowPunct/>
        <w:topLinePunct w:val="0"/>
        <w:autoSpaceDE/>
        <w:autoSpaceDN/>
        <w:bidi w:val="0"/>
        <w:adjustRightInd/>
        <w:snapToGrid/>
        <w:spacing w:before="157" w:line="570" w:lineRule="exact"/>
        <w:ind w:left="498"/>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.17</w:t>
      </w:r>
      <w:r>
        <w:rPr>
          <w:spacing w:val="-1"/>
          <w:sz w:val="28"/>
          <w:szCs w:val="28"/>
          <w:lang w:eastAsia="zh-CN"/>
        </w:rPr>
        <w:t>餐厅要有卫生区域分工图，达到保洁</w:t>
      </w:r>
      <w:r>
        <w:rPr>
          <w:spacing w:val="-2"/>
          <w:sz w:val="28"/>
          <w:szCs w:val="28"/>
          <w:lang w:eastAsia="zh-CN"/>
        </w:rPr>
        <w:t>责任到人。</w:t>
      </w:r>
    </w:p>
    <w:p w14:paraId="3D102638">
      <w:pPr>
        <w:pStyle w:val="4"/>
        <w:keepNext w:val="0"/>
        <w:keepLines w:val="0"/>
        <w:pageBreakBefore w:val="0"/>
        <w:widowControl w:val="0"/>
        <w:kinsoku/>
        <w:wordWrap/>
        <w:overflowPunct/>
        <w:topLinePunct w:val="0"/>
        <w:autoSpaceDE/>
        <w:autoSpaceDN/>
        <w:bidi w:val="0"/>
        <w:adjustRightInd/>
        <w:snapToGrid/>
        <w:spacing w:before="154" w:line="570" w:lineRule="exact"/>
        <w:ind w:left="498"/>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.18</w:t>
      </w:r>
      <w:r>
        <w:rPr>
          <w:spacing w:val="-1"/>
          <w:sz w:val="28"/>
          <w:szCs w:val="28"/>
          <w:lang w:eastAsia="zh-CN"/>
        </w:rPr>
        <w:t>操作间内要求地面整洁、无杂物、无油垢、无积水。地沟畅通，无异味。</w:t>
      </w:r>
    </w:p>
    <w:p w14:paraId="3485977E">
      <w:pPr>
        <w:pStyle w:val="4"/>
        <w:keepNext w:val="0"/>
        <w:keepLines w:val="0"/>
        <w:pageBreakBefore w:val="0"/>
        <w:widowControl w:val="0"/>
        <w:kinsoku/>
        <w:wordWrap/>
        <w:overflowPunct/>
        <w:topLinePunct w:val="0"/>
        <w:autoSpaceDE/>
        <w:autoSpaceDN/>
        <w:bidi w:val="0"/>
        <w:adjustRightInd/>
        <w:snapToGrid/>
        <w:spacing w:before="153" w:line="570" w:lineRule="exact"/>
        <w:ind w:left="5" w:right="80" w:firstLine="492"/>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.19</w:t>
      </w:r>
      <w:r>
        <w:rPr>
          <w:spacing w:val="1"/>
          <w:sz w:val="28"/>
          <w:szCs w:val="28"/>
          <w:lang w:eastAsia="zh-CN"/>
        </w:rPr>
        <w:t>主副食的案板、调理台、柜，要求外观光洁、无污物、无残</w:t>
      </w:r>
      <w:r>
        <w:rPr>
          <w:sz w:val="28"/>
          <w:szCs w:val="28"/>
          <w:lang w:eastAsia="zh-CN"/>
        </w:rPr>
        <w:t>渣；菜盆、菜墩、生</w:t>
      </w:r>
      <w:r>
        <w:rPr>
          <w:spacing w:val="-1"/>
          <w:sz w:val="28"/>
          <w:szCs w:val="28"/>
          <w:lang w:eastAsia="zh-CN"/>
        </w:rPr>
        <w:t>熟分开；菜墩用完后应竖立存放，不许平放或叠落存放。</w:t>
      </w:r>
    </w:p>
    <w:p w14:paraId="6B1A70D8">
      <w:pPr>
        <w:pStyle w:val="4"/>
        <w:keepNext w:val="0"/>
        <w:keepLines w:val="0"/>
        <w:pageBreakBefore w:val="0"/>
        <w:widowControl w:val="0"/>
        <w:kinsoku/>
        <w:wordWrap/>
        <w:overflowPunct/>
        <w:topLinePunct w:val="0"/>
        <w:autoSpaceDE/>
        <w:autoSpaceDN/>
        <w:bidi w:val="0"/>
        <w:adjustRightInd/>
        <w:snapToGrid/>
        <w:spacing w:before="153" w:line="570" w:lineRule="exact"/>
        <w:ind w:left="5" w:right="80" w:firstLine="478"/>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.20</w:t>
      </w:r>
      <w:r>
        <w:rPr>
          <w:spacing w:val="1"/>
          <w:sz w:val="28"/>
          <w:szCs w:val="28"/>
          <w:lang w:eastAsia="zh-CN"/>
        </w:rPr>
        <w:t>主副食的案板、调理台、柜，要求外观光洁、无污物、无残渣；菜盆、菜墩、生</w:t>
      </w:r>
      <w:r>
        <w:rPr>
          <w:spacing w:val="-1"/>
          <w:sz w:val="28"/>
          <w:szCs w:val="28"/>
          <w:lang w:eastAsia="zh-CN"/>
        </w:rPr>
        <w:t>熟分开；菜墩用完后应竖立存放，不许平放或叠落存放。</w:t>
      </w:r>
    </w:p>
    <w:p w14:paraId="27FA8195">
      <w:pPr>
        <w:pStyle w:val="4"/>
        <w:keepNext w:val="0"/>
        <w:keepLines w:val="0"/>
        <w:pageBreakBefore w:val="0"/>
        <w:widowControl w:val="0"/>
        <w:kinsoku/>
        <w:wordWrap/>
        <w:overflowPunct/>
        <w:topLinePunct w:val="0"/>
        <w:autoSpaceDE/>
        <w:autoSpaceDN/>
        <w:bidi w:val="0"/>
        <w:adjustRightInd/>
        <w:snapToGrid/>
        <w:spacing w:before="156" w:line="570" w:lineRule="exact"/>
        <w:ind w:left="483"/>
        <w:textAlignment w:val="auto"/>
        <w:rPr>
          <w:sz w:val="28"/>
          <w:szCs w:val="28"/>
          <w:lang w:eastAsia="zh-CN"/>
        </w:rPr>
      </w:pPr>
      <w:r>
        <w:rPr>
          <w:rFonts w:hint="eastAsia"/>
          <w:sz w:val="28"/>
          <w:szCs w:val="28"/>
          <w:lang w:val="en-US" w:eastAsia="zh-CN"/>
        </w:rPr>
        <w:t>11</w:t>
      </w:r>
      <w:r>
        <w:rPr>
          <w:rFonts w:hint="eastAsia"/>
          <w:sz w:val="28"/>
          <w:szCs w:val="28"/>
          <w:lang w:eastAsia="zh-CN"/>
        </w:rPr>
        <w:t>.</w:t>
      </w:r>
      <w:r>
        <w:rPr>
          <w:sz w:val="28"/>
          <w:szCs w:val="28"/>
          <w:lang w:eastAsia="zh-CN"/>
        </w:rPr>
        <w:t>21各种炊事用具、机械要求光洁、无油腻、无</w:t>
      </w:r>
      <w:r>
        <w:rPr>
          <w:spacing w:val="-1"/>
          <w:sz w:val="28"/>
          <w:szCs w:val="28"/>
          <w:lang w:eastAsia="zh-CN"/>
        </w:rPr>
        <w:t>锈，用后及时洗净，摆放整齐。</w:t>
      </w:r>
    </w:p>
    <w:p w14:paraId="73CF37CB">
      <w:pPr>
        <w:pStyle w:val="4"/>
        <w:keepNext w:val="0"/>
        <w:keepLines w:val="0"/>
        <w:pageBreakBefore w:val="0"/>
        <w:widowControl w:val="0"/>
        <w:kinsoku/>
        <w:wordWrap/>
        <w:overflowPunct/>
        <w:topLinePunct w:val="0"/>
        <w:autoSpaceDE/>
        <w:autoSpaceDN/>
        <w:bidi w:val="0"/>
        <w:adjustRightInd/>
        <w:snapToGrid/>
        <w:spacing w:before="156" w:line="570" w:lineRule="exact"/>
        <w:ind w:left="483"/>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w:t>
      </w:r>
      <w:r>
        <w:rPr>
          <w:spacing w:val="-1"/>
          <w:sz w:val="28"/>
          <w:szCs w:val="28"/>
          <w:lang w:eastAsia="zh-CN"/>
        </w:rPr>
        <w:t>22操作间内不准洗衣服，不准晾挂衣物。不准存放私人物品。</w:t>
      </w:r>
    </w:p>
    <w:p w14:paraId="481294CF">
      <w:pPr>
        <w:pStyle w:val="4"/>
        <w:keepNext w:val="0"/>
        <w:keepLines w:val="0"/>
        <w:pageBreakBefore w:val="0"/>
        <w:widowControl w:val="0"/>
        <w:kinsoku/>
        <w:wordWrap/>
        <w:overflowPunct/>
        <w:topLinePunct w:val="0"/>
        <w:autoSpaceDE/>
        <w:autoSpaceDN/>
        <w:bidi w:val="0"/>
        <w:adjustRightInd/>
        <w:snapToGrid/>
        <w:spacing w:before="48" w:line="570" w:lineRule="exact"/>
        <w:ind w:left="483"/>
        <w:textAlignment w:val="auto"/>
        <w:rPr>
          <w:spacing w:val="-4"/>
          <w:sz w:val="28"/>
          <w:szCs w:val="28"/>
          <w:lang w:eastAsia="zh-CN"/>
        </w:rPr>
      </w:pPr>
      <w:r>
        <w:rPr>
          <w:rFonts w:hint="eastAsia"/>
          <w:spacing w:val="1"/>
          <w:sz w:val="28"/>
          <w:szCs w:val="28"/>
          <w:lang w:val="en-US" w:eastAsia="zh-CN"/>
        </w:rPr>
        <w:t>11</w:t>
      </w:r>
      <w:r>
        <w:rPr>
          <w:rFonts w:hint="eastAsia"/>
          <w:spacing w:val="1"/>
          <w:sz w:val="28"/>
          <w:szCs w:val="28"/>
          <w:lang w:eastAsia="zh-CN"/>
        </w:rPr>
        <w:t>.</w:t>
      </w:r>
      <w:r>
        <w:rPr>
          <w:spacing w:val="1"/>
          <w:sz w:val="28"/>
          <w:szCs w:val="28"/>
          <w:lang w:eastAsia="zh-CN"/>
        </w:rPr>
        <w:t>23操作间内的水池要求光洁、下水通畅，无异味，做到专池专用。用完后及时关紧</w:t>
      </w:r>
      <w:r>
        <w:rPr>
          <w:spacing w:val="-4"/>
          <w:sz w:val="28"/>
          <w:szCs w:val="28"/>
          <w:lang w:eastAsia="zh-CN"/>
        </w:rPr>
        <w:t>水龙头。</w:t>
      </w:r>
    </w:p>
    <w:p w14:paraId="3363A88D">
      <w:pPr>
        <w:pStyle w:val="4"/>
        <w:keepNext w:val="0"/>
        <w:keepLines w:val="0"/>
        <w:pageBreakBefore w:val="0"/>
        <w:widowControl w:val="0"/>
        <w:kinsoku/>
        <w:wordWrap/>
        <w:overflowPunct/>
        <w:topLinePunct w:val="0"/>
        <w:autoSpaceDE/>
        <w:autoSpaceDN/>
        <w:bidi w:val="0"/>
        <w:adjustRightInd/>
        <w:snapToGrid/>
        <w:spacing w:before="48" w:line="570" w:lineRule="exact"/>
        <w:ind w:left="483"/>
        <w:textAlignment w:val="auto"/>
        <w:rPr>
          <w:sz w:val="28"/>
          <w:szCs w:val="28"/>
          <w:lang w:eastAsia="zh-CN"/>
        </w:rPr>
      </w:pPr>
      <w:r>
        <w:rPr>
          <w:rFonts w:hint="eastAsia"/>
          <w:sz w:val="28"/>
          <w:szCs w:val="28"/>
          <w:lang w:val="en-US" w:eastAsia="zh-CN"/>
        </w:rPr>
        <w:t>11</w:t>
      </w:r>
      <w:r>
        <w:rPr>
          <w:rFonts w:hint="eastAsia"/>
          <w:sz w:val="28"/>
          <w:szCs w:val="28"/>
          <w:lang w:eastAsia="zh-CN"/>
        </w:rPr>
        <w:t>.</w:t>
      </w:r>
      <w:r>
        <w:rPr>
          <w:sz w:val="28"/>
          <w:szCs w:val="28"/>
          <w:lang w:eastAsia="zh-CN"/>
        </w:rPr>
        <w:t>24食堂所用的各种餐具要求及时清洗、消毒</w:t>
      </w:r>
      <w:r>
        <w:rPr>
          <w:spacing w:val="-1"/>
          <w:sz w:val="28"/>
          <w:szCs w:val="28"/>
          <w:lang w:eastAsia="zh-CN"/>
        </w:rPr>
        <w:t>。做到餐具表面光洁、无油腻。</w:t>
      </w:r>
    </w:p>
    <w:p w14:paraId="62F95CF3">
      <w:pPr>
        <w:pStyle w:val="4"/>
        <w:keepNext w:val="0"/>
        <w:keepLines w:val="0"/>
        <w:pageBreakBefore w:val="0"/>
        <w:widowControl w:val="0"/>
        <w:kinsoku/>
        <w:wordWrap/>
        <w:overflowPunct/>
        <w:topLinePunct w:val="0"/>
        <w:autoSpaceDE/>
        <w:autoSpaceDN/>
        <w:bidi w:val="0"/>
        <w:adjustRightInd/>
        <w:snapToGrid/>
        <w:spacing w:before="155" w:line="570" w:lineRule="exact"/>
        <w:ind w:left="14" w:right="59" w:firstLine="469"/>
        <w:textAlignment w:val="auto"/>
        <w:rPr>
          <w:sz w:val="28"/>
          <w:szCs w:val="28"/>
          <w:lang w:eastAsia="zh-CN"/>
        </w:rPr>
      </w:pPr>
      <w:r>
        <w:rPr>
          <w:rFonts w:hint="eastAsia"/>
          <w:spacing w:val="1"/>
          <w:sz w:val="28"/>
          <w:szCs w:val="28"/>
          <w:lang w:val="en-US" w:eastAsia="zh-CN"/>
        </w:rPr>
        <w:t>11</w:t>
      </w:r>
      <w:r>
        <w:rPr>
          <w:rFonts w:hint="eastAsia"/>
          <w:spacing w:val="1"/>
          <w:sz w:val="28"/>
          <w:szCs w:val="28"/>
          <w:lang w:eastAsia="zh-CN"/>
        </w:rPr>
        <w:t>.</w:t>
      </w:r>
      <w:r>
        <w:rPr>
          <w:spacing w:val="1"/>
          <w:sz w:val="28"/>
          <w:szCs w:val="28"/>
          <w:lang w:eastAsia="zh-CN"/>
        </w:rPr>
        <w:t>25</w:t>
      </w:r>
      <w:r>
        <w:rPr>
          <w:rFonts w:hint="eastAsia"/>
          <w:spacing w:val="1"/>
          <w:sz w:val="28"/>
          <w:szCs w:val="28"/>
          <w:lang w:eastAsia="zh-CN"/>
        </w:rPr>
        <w:t>服务单位</w:t>
      </w:r>
      <w:r>
        <w:rPr>
          <w:spacing w:val="1"/>
          <w:sz w:val="28"/>
          <w:szCs w:val="28"/>
          <w:lang w:eastAsia="zh-CN"/>
        </w:rPr>
        <w:t>负责食堂编制所有工作人员薪资、社会保险、税金、工服、年终奖等各种</w:t>
      </w:r>
      <w:r>
        <w:rPr>
          <w:spacing w:val="-2"/>
          <w:sz w:val="28"/>
          <w:szCs w:val="28"/>
          <w:lang w:eastAsia="zh-CN"/>
        </w:rPr>
        <w:t>费用和食堂托管费的总和。</w:t>
      </w:r>
    </w:p>
    <w:p w14:paraId="4B1F6548">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6"/>
          <w:sz w:val="28"/>
          <w:szCs w:val="28"/>
          <w:lang w:eastAsia="zh-CN"/>
        </w:rPr>
      </w:pPr>
      <w:r>
        <w:rPr>
          <w:rFonts w:hint="eastAsia"/>
          <w:spacing w:val="1"/>
          <w:sz w:val="28"/>
          <w:szCs w:val="28"/>
          <w:lang w:val="en-US" w:eastAsia="zh-CN"/>
        </w:rPr>
        <w:t>11</w:t>
      </w:r>
      <w:r>
        <w:rPr>
          <w:rFonts w:hint="eastAsia"/>
          <w:spacing w:val="1"/>
          <w:sz w:val="28"/>
          <w:szCs w:val="28"/>
          <w:lang w:eastAsia="zh-CN"/>
        </w:rPr>
        <w:t>.</w:t>
      </w:r>
      <w:r>
        <w:rPr>
          <w:spacing w:val="1"/>
          <w:sz w:val="28"/>
          <w:szCs w:val="28"/>
          <w:lang w:eastAsia="zh-CN"/>
        </w:rPr>
        <w:t>26当地卫生防疫部门要求办理《卫生许可证》时，由</w:t>
      </w:r>
      <w:r>
        <w:rPr>
          <w:rFonts w:hint="eastAsia"/>
          <w:spacing w:val="1"/>
          <w:sz w:val="28"/>
          <w:szCs w:val="28"/>
          <w:lang w:eastAsia="zh-CN"/>
        </w:rPr>
        <w:t>服务单位</w:t>
      </w:r>
      <w:r>
        <w:rPr>
          <w:spacing w:val="1"/>
          <w:sz w:val="28"/>
          <w:szCs w:val="28"/>
          <w:lang w:eastAsia="zh-CN"/>
        </w:rPr>
        <w:t>协助采购人办理，费用</w:t>
      </w:r>
      <w:r>
        <w:rPr>
          <w:spacing w:val="-6"/>
          <w:sz w:val="28"/>
          <w:szCs w:val="28"/>
          <w:lang w:eastAsia="zh-CN"/>
        </w:rPr>
        <w:t>由采购人承担。</w:t>
      </w:r>
    </w:p>
    <w:p w14:paraId="4033C52B">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三、招标控制价（最高限价）：</w:t>
      </w:r>
    </w:p>
    <w:p w14:paraId="30AEB16D">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olor w:val="auto"/>
          <w:spacing w:val="1"/>
          <w:sz w:val="28"/>
          <w:szCs w:val="28"/>
          <w:lang w:eastAsia="zh-CN"/>
        </w:rPr>
      </w:pPr>
      <w:r>
        <w:rPr>
          <w:rFonts w:hint="eastAsia"/>
          <w:color w:val="auto"/>
          <w:spacing w:val="1"/>
          <w:sz w:val="28"/>
          <w:szCs w:val="28"/>
          <w:lang w:val="en-US" w:eastAsia="zh-CN"/>
        </w:rPr>
        <w:t>1.</w:t>
      </w:r>
      <w:r>
        <w:rPr>
          <w:rFonts w:hint="eastAsia"/>
          <w:color w:val="auto"/>
          <w:spacing w:val="1"/>
          <w:sz w:val="28"/>
          <w:szCs w:val="28"/>
          <w:lang w:eastAsia="zh-CN"/>
        </w:rPr>
        <w:t>本项目劳务外包服务费招标控制价（要约价）</w:t>
      </w:r>
      <w:r>
        <w:rPr>
          <w:rFonts w:hint="eastAsia" w:ascii="宋体" w:hAnsi="宋体" w:eastAsia="宋体"/>
          <w:color w:val="auto"/>
          <w:spacing w:val="1"/>
          <w:sz w:val="28"/>
          <w:szCs w:val="28"/>
        </w:rPr>
        <w:t>为食堂营业额的</w:t>
      </w:r>
      <w:r>
        <w:rPr>
          <w:rFonts w:hint="eastAsia" w:ascii="宋体" w:hAnsi="宋体" w:eastAsia="宋体"/>
          <w:color w:val="auto"/>
          <w:spacing w:val="1"/>
          <w:sz w:val="28"/>
          <w:szCs w:val="28"/>
          <w:lang w:val="en-US" w:eastAsia="zh-CN"/>
        </w:rPr>
        <w:t>2</w:t>
      </w:r>
      <w:r>
        <w:rPr>
          <w:rFonts w:hint="default"/>
          <w:color w:val="auto"/>
          <w:spacing w:val="1"/>
          <w:sz w:val="28"/>
          <w:szCs w:val="28"/>
          <w:lang w:eastAsia="zh-CN"/>
        </w:rPr>
        <w:t>4</w:t>
      </w:r>
      <w:r>
        <w:rPr>
          <w:rFonts w:hint="eastAsia" w:ascii="宋体" w:hAnsi="宋体" w:eastAsia="宋体"/>
          <w:color w:val="auto"/>
          <w:spacing w:val="1"/>
          <w:sz w:val="28"/>
          <w:szCs w:val="28"/>
        </w:rPr>
        <w:t>%</w:t>
      </w:r>
      <w:r>
        <w:rPr>
          <w:rFonts w:hint="eastAsia" w:ascii="宋体" w:hAnsi="宋体" w:eastAsia="宋体"/>
          <w:color w:val="auto"/>
          <w:spacing w:val="1"/>
          <w:sz w:val="28"/>
          <w:szCs w:val="28"/>
          <w:lang w:eastAsia="zh-CN"/>
        </w:rPr>
        <w:t>，</w:t>
      </w:r>
    </w:p>
    <w:p w14:paraId="05F8977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olor w:val="auto"/>
          <w:spacing w:val="1"/>
          <w:sz w:val="28"/>
          <w:szCs w:val="28"/>
          <w:lang w:eastAsia="zh-CN"/>
        </w:rPr>
      </w:pPr>
      <w:r>
        <w:rPr>
          <w:rFonts w:hint="default"/>
          <w:color w:val="auto"/>
          <w:spacing w:val="1"/>
          <w:sz w:val="28"/>
          <w:szCs w:val="28"/>
          <w:lang w:eastAsia="zh-CN"/>
        </w:rPr>
        <w:t>【补充说明】 控制价测算依据：经市场同类项目询价及学校前期成本测算，劳务成本占食堂营业额的合理比例约为22%-28%，结合学校实际运营数据，确定本项目招标控制价为24%。</w:t>
      </w:r>
    </w:p>
    <w:p w14:paraId="1B387F25">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color w:val="auto"/>
          <w:spacing w:val="1"/>
          <w:sz w:val="28"/>
          <w:szCs w:val="28"/>
          <w:lang w:eastAsia="zh-CN"/>
        </w:rPr>
      </w:pPr>
      <w:r>
        <w:rPr>
          <w:rFonts w:hint="eastAsia"/>
          <w:color w:val="auto"/>
          <w:spacing w:val="1"/>
          <w:sz w:val="28"/>
          <w:szCs w:val="28"/>
          <w:lang w:val="en-US" w:eastAsia="zh-CN"/>
        </w:rPr>
        <w:t>2.</w:t>
      </w:r>
      <w:r>
        <w:rPr>
          <w:rFonts w:hint="eastAsia"/>
          <w:color w:val="auto"/>
          <w:spacing w:val="1"/>
          <w:sz w:val="28"/>
          <w:szCs w:val="28"/>
          <w:lang w:eastAsia="zh-CN"/>
        </w:rPr>
        <w:t>投标人的报价超过要约价或低于要约价为无效报价，作无效标处理。</w:t>
      </w:r>
    </w:p>
    <w:p w14:paraId="49BA400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四、参加投标的单位需提供的资格资料：</w:t>
      </w:r>
    </w:p>
    <w:p w14:paraId="327C9C2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ascii="宋体" w:hAnsi="宋体" w:eastAsia="宋体" w:cs="宋体"/>
          <w:spacing w:val="1"/>
          <w:sz w:val="28"/>
          <w:szCs w:val="28"/>
          <w:lang w:eastAsia="zh-CN"/>
        </w:rPr>
      </w:pPr>
      <w:r>
        <w:rPr>
          <w:rFonts w:hint="eastAsia"/>
          <w:spacing w:val="1"/>
          <w:sz w:val="28"/>
          <w:szCs w:val="28"/>
          <w:lang w:eastAsia="zh-CN"/>
        </w:rPr>
        <w:t>1.1具有独立承担</w:t>
      </w:r>
      <w:r>
        <w:rPr>
          <w:rFonts w:hint="eastAsia" w:ascii="宋体" w:hAnsi="宋体" w:eastAsia="宋体" w:cs="宋体"/>
          <w:spacing w:val="1"/>
          <w:sz w:val="28"/>
          <w:szCs w:val="28"/>
          <w:lang w:eastAsia="zh-CN"/>
        </w:rPr>
        <w:t>民事责任的能力（公司或个体工商户参加的提供合格的营业执照复印件加盖公章），法定代表人参加的提供本人身份证复印件（或委托代理人参加的提供公司委托书）；</w:t>
      </w:r>
    </w:p>
    <w:p w14:paraId="1285F3F9">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1.2具有良好的商业信誉和健全的财务会计制度（提供2024年</w:t>
      </w:r>
      <w:r>
        <w:rPr>
          <w:rFonts w:hint="eastAsia"/>
          <w:spacing w:val="1"/>
          <w:sz w:val="28"/>
          <w:szCs w:val="28"/>
          <w:lang w:val="en-US" w:eastAsia="zh-CN"/>
        </w:rPr>
        <w:t>-2025年</w:t>
      </w:r>
      <w:r>
        <w:rPr>
          <w:rFonts w:hint="eastAsia"/>
          <w:spacing w:val="1"/>
          <w:sz w:val="28"/>
          <w:szCs w:val="28"/>
          <w:lang w:eastAsia="zh-CN"/>
        </w:rPr>
        <w:t>度财务审计报告或近6个月的财务报表或近6个月的银行资信证明材料复印件加盖公章或提供信用承诺函）；</w:t>
      </w:r>
    </w:p>
    <w:p w14:paraId="0AD1940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1.3具有依法缴纳税收的良好记录【提供近六个月内任意一个月的依法缴纳税收的证明复印件加盖公章（纳税发票、银行纳税转帐凭证、税务局出具的纳税证明、税务局出具的免税证明、税务局出具的无欠税证明，提供任一种均可）或提供信用承诺函】；</w:t>
      </w:r>
    </w:p>
    <w:p w14:paraId="2FC241D1">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1.4具有依法缴纳社会保障资金的良好记录【提供开标前六个月内任意一个月的缴纳社会保障资金的证明复印件</w:t>
      </w:r>
      <w:bookmarkStart w:id="0" w:name="OLE_LINK2"/>
      <w:r>
        <w:rPr>
          <w:rFonts w:hint="eastAsia"/>
          <w:spacing w:val="1"/>
          <w:sz w:val="28"/>
          <w:szCs w:val="28"/>
          <w:lang w:eastAsia="zh-CN"/>
        </w:rPr>
        <w:t>加盖公章</w:t>
      </w:r>
      <w:bookmarkEnd w:id="0"/>
      <w:r>
        <w:rPr>
          <w:rFonts w:hint="eastAsia"/>
          <w:spacing w:val="1"/>
          <w:sz w:val="28"/>
          <w:szCs w:val="28"/>
          <w:lang w:eastAsia="zh-CN"/>
        </w:rPr>
        <w:t>（社保缴纳发票、缴纳社保的银行转帐凭证、社保局或税务局出具的正常缴纳社保证明，提供任一种均可）或提供信用承诺函】；</w:t>
      </w:r>
    </w:p>
    <w:p w14:paraId="7658735C">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1.5提供具有行政主管部门核发的年检有效的《食品经营许可证》；</w:t>
      </w:r>
    </w:p>
    <w:p w14:paraId="2436019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spacing w:val="1"/>
          <w:sz w:val="28"/>
          <w:szCs w:val="28"/>
          <w:lang w:eastAsia="zh-CN"/>
        </w:rPr>
      </w:pPr>
      <w:r>
        <w:rPr>
          <w:rFonts w:hint="eastAsia"/>
          <w:spacing w:val="1"/>
          <w:sz w:val="28"/>
          <w:szCs w:val="28"/>
          <w:lang w:eastAsia="zh-CN"/>
        </w:rPr>
        <w:t>1.6报价函（格式详见附件）</w:t>
      </w:r>
    </w:p>
    <w:p w14:paraId="05AEF5E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b/>
          <w:bCs/>
          <w:spacing w:val="-4"/>
          <w:sz w:val="28"/>
          <w:szCs w:val="28"/>
          <w:lang w:eastAsia="zh-CN"/>
        </w:rPr>
      </w:pPr>
      <w:r>
        <w:rPr>
          <w:rFonts w:hint="eastAsia"/>
          <w:b/>
          <w:bCs/>
          <w:spacing w:val="-4"/>
          <w:sz w:val="28"/>
          <w:szCs w:val="28"/>
          <w:lang w:eastAsia="zh-CN"/>
        </w:rPr>
        <w:t>五、报名方式</w:t>
      </w:r>
    </w:p>
    <w:p w14:paraId="2C9E71B2">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b/>
          <w:bCs/>
          <w:spacing w:val="1"/>
          <w:sz w:val="28"/>
          <w:szCs w:val="28"/>
          <w:lang w:eastAsia="zh-CN"/>
        </w:rPr>
      </w:pPr>
      <w:r>
        <w:rPr>
          <w:rFonts w:hint="eastAsia"/>
          <w:b/>
          <w:bCs/>
          <w:spacing w:val="1"/>
          <w:sz w:val="28"/>
          <w:szCs w:val="28"/>
          <w:lang w:eastAsia="zh-CN"/>
        </w:rPr>
        <w:t>1.报名</w:t>
      </w:r>
      <w:r>
        <w:rPr>
          <w:rFonts w:hint="eastAsia"/>
          <w:b/>
          <w:bCs/>
          <w:spacing w:val="1"/>
          <w:sz w:val="28"/>
          <w:szCs w:val="28"/>
          <w:lang w:val="zh-CN" w:eastAsia="zh-CN"/>
        </w:rPr>
        <w:t>时间：202</w:t>
      </w:r>
      <w:r>
        <w:rPr>
          <w:rFonts w:hint="eastAsia"/>
          <w:b/>
          <w:bCs/>
          <w:spacing w:val="1"/>
          <w:sz w:val="28"/>
          <w:szCs w:val="28"/>
          <w:lang w:val="en-US" w:eastAsia="zh-CN"/>
        </w:rPr>
        <w:t>6</w:t>
      </w:r>
      <w:r>
        <w:rPr>
          <w:rFonts w:hint="eastAsia"/>
          <w:b/>
          <w:bCs/>
          <w:spacing w:val="1"/>
          <w:sz w:val="28"/>
          <w:szCs w:val="28"/>
          <w:lang w:val="zh-CN" w:eastAsia="zh-CN"/>
        </w:rPr>
        <w:t>年</w:t>
      </w:r>
      <w:r>
        <w:rPr>
          <w:rFonts w:hint="eastAsia"/>
          <w:b/>
          <w:bCs/>
          <w:spacing w:val="1"/>
          <w:sz w:val="28"/>
          <w:szCs w:val="28"/>
          <w:lang w:val="en-US" w:eastAsia="zh-CN"/>
        </w:rPr>
        <w:t>08</w:t>
      </w:r>
      <w:r>
        <w:rPr>
          <w:rFonts w:hint="eastAsia"/>
          <w:b/>
          <w:bCs/>
          <w:spacing w:val="1"/>
          <w:sz w:val="28"/>
          <w:szCs w:val="28"/>
          <w:lang w:val="zh-CN" w:eastAsia="zh-CN"/>
        </w:rPr>
        <w:t>月</w:t>
      </w:r>
      <w:r>
        <w:rPr>
          <w:rFonts w:hint="eastAsia"/>
          <w:b/>
          <w:bCs/>
          <w:spacing w:val="1"/>
          <w:sz w:val="28"/>
          <w:szCs w:val="28"/>
          <w:lang w:val="en-US" w:eastAsia="zh-CN"/>
        </w:rPr>
        <w:t>20</w:t>
      </w:r>
      <w:r>
        <w:rPr>
          <w:rFonts w:hint="eastAsia"/>
          <w:b/>
          <w:bCs/>
          <w:spacing w:val="1"/>
          <w:sz w:val="28"/>
          <w:szCs w:val="28"/>
          <w:lang w:val="zh-CN" w:eastAsia="zh-CN"/>
        </w:rPr>
        <w:t>日～202</w:t>
      </w:r>
      <w:r>
        <w:rPr>
          <w:rFonts w:hint="eastAsia"/>
          <w:b/>
          <w:bCs/>
          <w:spacing w:val="1"/>
          <w:sz w:val="28"/>
          <w:szCs w:val="28"/>
          <w:lang w:val="en-US" w:eastAsia="zh-CN"/>
        </w:rPr>
        <w:t>6</w:t>
      </w:r>
      <w:r>
        <w:rPr>
          <w:rFonts w:hint="eastAsia"/>
          <w:b/>
          <w:bCs/>
          <w:spacing w:val="1"/>
          <w:sz w:val="28"/>
          <w:szCs w:val="28"/>
          <w:lang w:val="zh-CN" w:eastAsia="zh-CN"/>
        </w:rPr>
        <w:t>年</w:t>
      </w:r>
      <w:r>
        <w:rPr>
          <w:rFonts w:hint="eastAsia"/>
          <w:b/>
          <w:bCs/>
          <w:spacing w:val="1"/>
          <w:sz w:val="28"/>
          <w:szCs w:val="28"/>
          <w:lang w:val="en-US" w:eastAsia="zh-CN"/>
        </w:rPr>
        <w:t>08</w:t>
      </w:r>
      <w:r>
        <w:rPr>
          <w:rFonts w:hint="eastAsia"/>
          <w:b/>
          <w:bCs/>
          <w:spacing w:val="1"/>
          <w:sz w:val="28"/>
          <w:szCs w:val="28"/>
          <w:lang w:val="zh-CN" w:eastAsia="zh-CN"/>
        </w:rPr>
        <w:t>月</w:t>
      </w:r>
      <w:r>
        <w:rPr>
          <w:rFonts w:hint="eastAsia"/>
          <w:b/>
          <w:bCs/>
          <w:spacing w:val="1"/>
          <w:sz w:val="28"/>
          <w:szCs w:val="28"/>
          <w:lang w:val="en-US" w:eastAsia="zh-CN"/>
        </w:rPr>
        <w:t>24</w:t>
      </w:r>
      <w:r>
        <w:rPr>
          <w:rFonts w:hint="eastAsia"/>
          <w:b/>
          <w:bCs/>
          <w:spacing w:val="1"/>
          <w:sz w:val="28"/>
          <w:szCs w:val="28"/>
          <w:lang w:val="zh-CN" w:eastAsia="zh-CN"/>
        </w:rPr>
        <w:t>日</w:t>
      </w:r>
      <w:r>
        <w:rPr>
          <w:rFonts w:hint="eastAsia"/>
          <w:b/>
          <w:bCs/>
          <w:spacing w:val="1"/>
          <w:sz w:val="28"/>
          <w:szCs w:val="28"/>
          <w:lang w:eastAsia="zh-CN"/>
        </w:rPr>
        <w:t>17：</w:t>
      </w:r>
      <w:r>
        <w:rPr>
          <w:rFonts w:hint="eastAsia"/>
          <w:b/>
          <w:bCs/>
          <w:spacing w:val="1"/>
          <w:sz w:val="28"/>
          <w:szCs w:val="28"/>
          <w:lang w:val="en-US" w:eastAsia="zh-CN"/>
        </w:rPr>
        <w:t>00</w:t>
      </w:r>
      <w:r>
        <w:rPr>
          <w:rFonts w:hint="eastAsia"/>
          <w:b/>
          <w:bCs/>
          <w:spacing w:val="1"/>
          <w:sz w:val="28"/>
          <w:szCs w:val="28"/>
          <w:lang w:eastAsia="zh-CN"/>
        </w:rPr>
        <w:t>前</w:t>
      </w:r>
    </w:p>
    <w:p w14:paraId="35EDB4B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eastAsia="zh-CN"/>
        </w:rPr>
        <w:t>2.递交方式：投标单位提供“</w:t>
      </w:r>
      <w:r>
        <w:rPr>
          <w:rFonts w:hint="eastAsia"/>
          <w:spacing w:val="1"/>
          <w:sz w:val="28"/>
          <w:szCs w:val="28"/>
          <w:lang w:val="en-US" w:eastAsia="zh-CN"/>
        </w:rPr>
        <w:t>四</w:t>
      </w:r>
      <w:r>
        <w:rPr>
          <w:rFonts w:hint="eastAsia"/>
          <w:spacing w:val="1"/>
          <w:sz w:val="28"/>
          <w:szCs w:val="28"/>
          <w:lang w:eastAsia="zh-CN"/>
        </w:rPr>
        <w:t>、参加投标的单位需提供的资格资料”中的所有材料加盖公章后扫描成PDF格式在</w:t>
      </w:r>
      <w:r>
        <w:rPr>
          <w:rFonts w:hint="eastAsia"/>
          <w:b/>
          <w:bCs/>
          <w:spacing w:val="1"/>
          <w:sz w:val="28"/>
          <w:szCs w:val="28"/>
          <w:lang w:val="zh-CN" w:eastAsia="zh-CN"/>
        </w:rPr>
        <w:t>202</w:t>
      </w:r>
      <w:r>
        <w:rPr>
          <w:rFonts w:hint="eastAsia"/>
          <w:b/>
          <w:bCs/>
          <w:spacing w:val="1"/>
          <w:sz w:val="28"/>
          <w:szCs w:val="28"/>
          <w:lang w:val="en-US" w:eastAsia="zh-CN"/>
        </w:rPr>
        <w:t>6年08</w:t>
      </w:r>
      <w:r>
        <w:rPr>
          <w:rFonts w:hint="eastAsia"/>
          <w:b/>
          <w:bCs/>
          <w:spacing w:val="1"/>
          <w:sz w:val="28"/>
          <w:szCs w:val="28"/>
          <w:lang w:val="zh-CN" w:eastAsia="zh-CN"/>
        </w:rPr>
        <w:t>月</w:t>
      </w:r>
      <w:r>
        <w:rPr>
          <w:rFonts w:hint="eastAsia"/>
          <w:b/>
          <w:bCs/>
          <w:spacing w:val="1"/>
          <w:sz w:val="28"/>
          <w:szCs w:val="28"/>
          <w:lang w:val="en-US" w:eastAsia="zh-CN"/>
        </w:rPr>
        <w:t>24</w:t>
      </w:r>
      <w:r>
        <w:rPr>
          <w:rFonts w:hint="eastAsia"/>
          <w:b/>
          <w:bCs/>
          <w:spacing w:val="1"/>
          <w:sz w:val="28"/>
          <w:szCs w:val="28"/>
          <w:lang w:val="zh-CN" w:eastAsia="zh-CN"/>
        </w:rPr>
        <w:t>日</w:t>
      </w:r>
      <w:r>
        <w:rPr>
          <w:rFonts w:hint="eastAsia"/>
          <w:b/>
          <w:bCs/>
          <w:spacing w:val="1"/>
          <w:sz w:val="28"/>
          <w:szCs w:val="28"/>
          <w:lang w:eastAsia="zh-CN"/>
        </w:rPr>
        <w:t>17：</w:t>
      </w:r>
      <w:r>
        <w:rPr>
          <w:rFonts w:hint="eastAsia"/>
          <w:b/>
          <w:bCs/>
          <w:spacing w:val="1"/>
          <w:sz w:val="28"/>
          <w:szCs w:val="28"/>
          <w:lang w:val="en-US" w:eastAsia="zh-CN"/>
        </w:rPr>
        <w:t>00</w:t>
      </w:r>
      <w:r>
        <w:rPr>
          <w:rFonts w:hint="eastAsia"/>
          <w:spacing w:val="1"/>
          <w:sz w:val="28"/>
          <w:szCs w:val="28"/>
          <w:lang w:eastAsia="zh-CN"/>
        </w:rPr>
        <w:t>之前发送至邮箱（以第一次发送的为准，逾时无效）</w:t>
      </w:r>
      <w:r>
        <w:rPr>
          <w:rFonts w:hint="eastAsia"/>
          <w:b/>
          <w:bCs/>
          <w:spacing w:val="1"/>
          <w:sz w:val="28"/>
          <w:szCs w:val="28"/>
          <w:u w:val="single"/>
          <w:lang w:eastAsia="zh-CN"/>
        </w:rPr>
        <w:t>1797629993@qq.com</w:t>
      </w:r>
      <w:r>
        <w:rPr>
          <w:rFonts w:hint="eastAsia"/>
          <w:spacing w:val="1"/>
          <w:sz w:val="28"/>
          <w:szCs w:val="28"/>
          <w:lang w:eastAsia="zh-CN"/>
        </w:rPr>
        <w:t>，未收到资料视为自动放弃。</w:t>
      </w:r>
    </w:p>
    <w:p w14:paraId="53BE5ED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282" w:firstLineChars="100"/>
        <w:textAlignment w:val="auto"/>
        <w:rPr>
          <w:rFonts w:hint="default" w:eastAsia="宋体"/>
          <w:sz w:val="21"/>
          <w:szCs w:val="21"/>
          <w:lang w:val="en-US" w:eastAsia="zh-CN"/>
        </w:rPr>
      </w:pPr>
      <w:r>
        <w:rPr>
          <w:rFonts w:hint="eastAsia"/>
          <w:spacing w:val="1"/>
          <w:sz w:val="28"/>
          <w:szCs w:val="28"/>
          <w:lang w:val="en-US" w:eastAsia="zh-CN"/>
        </w:rPr>
        <w:t>3.</w:t>
      </w:r>
      <w:r>
        <w:rPr>
          <w:rFonts w:hint="eastAsia" w:ascii="宋体" w:hAnsi="宋体" w:eastAsia="宋体" w:cs="宋体"/>
          <w:i w:val="0"/>
          <w:iCs w:val="0"/>
          <w:caps w:val="0"/>
          <w:color w:val="000000"/>
          <w:spacing w:val="0"/>
          <w:sz w:val="28"/>
          <w:szCs w:val="28"/>
          <w:shd w:val="clear" w:fill="FFFFFF"/>
        </w:rPr>
        <w:t>投标保证金金额：</w:t>
      </w:r>
      <w:r>
        <w:rPr>
          <w:rFonts w:hint="eastAsia" w:ascii="宋体" w:hAnsi="宋体" w:eastAsia="宋体" w:cs="宋体"/>
          <w:b/>
          <w:bCs/>
          <w:i w:val="0"/>
          <w:iCs w:val="0"/>
          <w:caps w:val="0"/>
          <w:color w:val="000000"/>
          <w:spacing w:val="0"/>
          <w:sz w:val="28"/>
          <w:szCs w:val="28"/>
          <w:shd w:val="clear" w:fill="FFFFFF"/>
        </w:rPr>
        <w:t>人民币￥</w:t>
      </w:r>
      <w:r>
        <w:rPr>
          <w:rFonts w:hint="eastAsia" w:cs="宋体"/>
          <w:b/>
          <w:bCs/>
          <w:i w:val="0"/>
          <w:iCs w:val="0"/>
          <w:caps w:val="0"/>
          <w:color w:val="000000"/>
          <w:spacing w:val="0"/>
          <w:sz w:val="28"/>
          <w:szCs w:val="28"/>
          <w:shd w:val="clear" w:fill="FFFFFF"/>
          <w:lang w:val="en-US" w:eastAsia="zh-CN"/>
        </w:rPr>
        <w:t>2</w:t>
      </w:r>
      <w:r>
        <w:rPr>
          <w:rFonts w:hint="eastAsia" w:ascii="宋体" w:hAnsi="宋体" w:eastAsia="宋体" w:cs="宋体"/>
          <w:b/>
          <w:bCs/>
          <w:i w:val="0"/>
          <w:iCs w:val="0"/>
          <w:caps w:val="0"/>
          <w:color w:val="000000"/>
          <w:spacing w:val="0"/>
          <w:sz w:val="28"/>
          <w:szCs w:val="28"/>
          <w:shd w:val="clear" w:fill="FFFFFF"/>
        </w:rPr>
        <w:t>000元</w:t>
      </w:r>
      <w:r>
        <w:rPr>
          <w:rFonts w:hint="eastAsia" w:ascii="宋体" w:hAnsi="宋体" w:eastAsia="宋体" w:cs="宋体"/>
          <w:b/>
          <w:bCs/>
          <w:i w:val="0"/>
          <w:iCs w:val="0"/>
          <w:caps w:val="0"/>
          <w:color w:val="000000"/>
          <w:spacing w:val="0"/>
          <w:sz w:val="28"/>
          <w:szCs w:val="28"/>
          <w:shd w:val="clear" w:fill="FFFFFF"/>
          <w:lang w:eastAsia="zh-CN"/>
        </w:rPr>
        <w:t>、</w:t>
      </w:r>
      <w:r>
        <w:rPr>
          <w:rFonts w:hint="eastAsia" w:cs="宋体"/>
          <w:b/>
          <w:bCs/>
          <w:i w:val="0"/>
          <w:iCs w:val="0"/>
          <w:caps w:val="0"/>
          <w:color w:val="000000"/>
          <w:spacing w:val="0"/>
          <w:sz w:val="28"/>
          <w:szCs w:val="28"/>
          <w:shd w:val="clear" w:fill="FFFFFF"/>
          <w:lang w:val="en-US" w:eastAsia="zh-CN"/>
        </w:rPr>
        <w:t>贰</w:t>
      </w:r>
      <w:r>
        <w:rPr>
          <w:rFonts w:hint="eastAsia" w:ascii="宋体" w:hAnsi="宋体" w:eastAsia="宋体" w:cs="宋体"/>
          <w:b/>
          <w:bCs/>
          <w:i w:val="0"/>
          <w:iCs w:val="0"/>
          <w:caps w:val="0"/>
          <w:color w:val="000000"/>
          <w:spacing w:val="0"/>
          <w:sz w:val="28"/>
          <w:szCs w:val="28"/>
          <w:shd w:val="clear" w:fill="FFFFFF"/>
          <w:lang w:val="en-US" w:eastAsia="zh-CN"/>
        </w:rPr>
        <w:t>仟元整。</w:t>
      </w:r>
    </w:p>
    <w:p w14:paraId="1B736A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（1）投标保证金必须从投标企业帐户转入招标人指定帐户,投标保证金应在</w:t>
      </w:r>
      <w:r>
        <w:rPr>
          <w:rStyle w:val="12"/>
          <w:rFonts w:hint="eastAsia" w:ascii="宋体" w:hAnsi="宋体" w:eastAsia="宋体" w:cs="宋体"/>
          <w:i w:val="0"/>
          <w:iCs w:val="0"/>
          <w:caps w:val="0"/>
          <w:color w:val="000000"/>
          <w:spacing w:val="0"/>
          <w:sz w:val="28"/>
          <w:szCs w:val="28"/>
          <w:shd w:val="clear" w:fill="FFFFFF"/>
        </w:rPr>
        <w:t>2026年0</w:t>
      </w:r>
      <w:r>
        <w:rPr>
          <w:rStyle w:val="12"/>
          <w:rFonts w:hint="eastAsia" w:ascii="宋体" w:hAnsi="宋体" w:eastAsia="宋体" w:cs="宋体"/>
          <w:i w:val="0"/>
          <w:iCs w:val="0"/>
          <w:caps w:val="0"/>
          <w:color w:val="000000"/>
          <w:spacing w:val="0"/>
          <w:sz w:val="28"/>
          <w:szCs w:val="28"/>
          <w:shd w:val="clear" w:fill="FFFFFF"/>
          <w:lang w:val="en-US" w:eastAsia="zh-CN"/>
        </w:rPr>
        <w:t>8</w:t>
      </w:r>
      <w:r>
        <w:rPr>
          <w:rStyle w:val="12"/>
          <w:rFonts w:hint="eastAsia" w:ascii="宋体" w:hAnsi="宋体" w:eastAsia="宋体" w:cs="宋体"/>
          <w:i w:val="0"/>
          <w:iCs w:val="0"/>
          <w:caps w:val="0"/>
          <w:color w:val="000000"/>
          <w:spacing w:val="0"/>
          <w:sz w:val="28"/>
          <w:szCs w:val="28"/>
          <w:shd w:val="clear" w:fill="FFFFFF"/>
        </w:rPr>
        <w:t>月</w:t>
      </w:r>
      <w:r>
        <w:rPr>
          <w:rStyle w:val="12"/>
          <w:rFonts w:hint="eastAsia" w:cs="宋体"/>
          <w:i w:val="0"/>
          <w:iCs w:val="0"/>
          <w:caps w:val="0"/>
          <w:color w:val="000000"/>
          <w:spacing w:val="0"/>
          <w:sz w:val="28"/>
          <w:szCs w:val="28"/>
          <w:shd w:val="clear" w:fill="FFFFFF"/>
          <w:lang w:val="en-US" w:eastAsia="zh-CN"/>
        </w:rPr>
        <w:t>24</w:t>
      </w:r>
      <w:r>
        <w:rPr>
          <w:rStyle w:val="12"/>
          <w:rFonts w:hint="eastAsia" w:ascii="宋体" w:hAnsi="宋体" w:eastAsia="宋体" w:cs="宋体"/>
          <w:i w:val="0"/>
          <w:iCs w:val="0"/>
          <w:caps w:val="0"/>
          <w:color w:val="000000"/>
          <w:spacing w:val="0"/>
          <w:sz w:val="28"/>
          <w:szCs w:val="28"/>
          <w:shd w:val="clear" w:fill="FFFFFF"/>
        </w:rPr>
        <w:t>日17：00截止前</w:t>
      </w:r>
      <w:r>
        <w:rPr>
          <w:rFonts w:hint="eastAsia" w:ascii="宋体" w:hAnsi="宋体" w:eastAsia="宋体" w:cs="宋体"/>
          <w:i w:val="0"/>
          <w:iCs w:val="0"/>
          <w:caps w:val="0"/>
          <w:color w:val="000000"/>
          <w:spacing w:val="0"/>
          <w:sz w:val="28"/>
          <w:szCs w:val="28"/>
          <w:shd w:val="clear" w:fill="FFFFFF"/>
        </w:rPr>
        <w:t>将投标保证金缴纳至指定账户中。</w:t>
      </w:r>
    </w:p>
    <w:p w14:paraId="39CEC47A">
      <w:pPr>
        <w:jc w:val="left"/>
        <w:rPr>
          <w:rFonts w:hint="eastAsia" w:ascii="宋体" w:hAnsi="宋体" w:eastAsia="宋体" w:cs="宋体"/>
          <w:b/>
          <w:bCs/>
          <w:color w:val="000000" w:themeColor="text1"/>
          <w:sz w:val="28"/>
          <w:szCs w:val="28"/>
        </w:rPr>
      </w:pPr>
      <w:r>
        <w:rPr>
          <w:rFonts w:hint="eastAsia" w:ascii="宋体" w:hAnsi="宋体" w:eastAsia="宋体" w:cs="宋体"/>
          <w:b/>
          <w:bCs/>
          <w:color w:val="000000" w:themeColor="text1"/>
          <w:sz w:val="28"/>
          <w:szCs w:val="28"/>
        </w:rPr>
        <w:t>名称：上饶市嘉悦工程管理有限公司</w:t>
      </w:r>
    </w:p>
    <w:p w14:paraId="5FFEC6AB">
      <w:pPr>
        <w:keepNext w:val="0"/>
        <w:keepLines w:val="0"/>
        <w:widowControl/>
        <w:suppressLineNumbers w:val="0"/>
        <w:jc w:val="left"/>
        <w:rPr>
          <w:rFonts w:hint="eastAsia" w:ascii="宋体" w:hAnsi="宋体" w:eastAsia="宋体" w:cs="宋体"/>
          <w:b/>
          <w:bCs/>
          <w:color w:val="000000" w:themeColor="text1"/>
          <w:sz w:val="28"/>
          <w:szCs w:val="28"/>
        </w:rPr>
      </w:pPr>
      <w:r>
        <w:rPr>
          <w:rFonts w:hint="eastAsia" w:ascii="宋体" w:hAnsi="宋体" w:eastAsia="宋体" w:cs="宋体"/>
          <w:b/>
          <w:bCs/>
          <w:color w:val="000000" w:themeColor="text1"/>
          <w:sz w:val="28"/>
          <w:szCs w:val="28"/>
        </w:rPr>
        <w:t>开 户 行：</w:t>
      </w:r>
      <w:r>
        <w:rPr>
          <w:rFonts w:hint="eastAsia" w:ascii="宋体" w:hAnsi="宋体" w:eastAsia="宋体" w:cs="宋体"/>
          <w:b/>
          <w:bCs/>
          <w:color w:val="000000" w:themeColor="text1"/>
          <w:sz w:val="28"/>
          <w:szCs w:val="28"/>
          <w:lang w:val="en-US" w:eastAsia="zh-CN"/>
        </w:rPr>
        <w:t>中国工商银行股份有限公司广丰支行营业部</w:t>
      </w:r>
      <w:r>
        <w:rPr>
          <w:rFonts w:hint="eastAsia" w:ascii="宋体" w:hAnsi="宋体" w:eastAsia="宋体" w:cs="宋体"/>
          <w:b/>
          <w:bCs/>
          <w:color w:val="000000" w:themeColor="text1"/>
          <w:sz w:val="28"/>
          <w:szCs w:val="28"/>
        </w:rPr>
        <w:t>      </w:t>
      </w:r>
    </w:p>
    <w:p w14:paraId="7B70786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b/>
          <w:bCs/>
          <w:color w:val="000000" w:themeColor="text1"/>
          <w:sz w:val="21"/>
          <w:szCs w:val="21"/>
        </w:rPr>
      </w:pPr>
      <w:r>
        <w:rPr>
          <w:rFonts w:hint="eastAsia" w:ascii="宋体" w:hAnsi="宋体" w:eastAsia="宋体" w:cs="宋体"/>
          <w:b/>
          <w:bCs/>
          <w:color w:val="000000" w:themeColor="text1"/>
          <w:sz w:val="28"/>
          <w:szCs w:val="28"/>
        </w:rPr>
        <w:t>账  号：1512214009000159091</w:t>
      </w:r>
    </w:p>
    <w:p w14:paraId="1407E8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注：①投标保证金进帐凭证应注明用途、投标项目名称，以便查对核实；</w:t>
      </w:r>
    </w:p>
    <w:p w14:paraId="5293F3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②投标保证金的交付时间以收款人银行实际到帐为准。由于投标人的原因而造成本保证金没有及时或足额到帐的相关责任，由投标人自行负责。</w:t>
      </w:r>
    </w:p>
    <w:p w14:paraId="0D52B3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（2）投标保证金退还：①未中标供应商的投标保证金，自中标通知书发出之日起 5 个工作日内无息退还；②中标供应商的投标保证金，自政府采购合同签订之日起 5 个工作日内无息退还。</w:t>
      </w:r>
    </w:p>
    <w:p w14:paraId="6D38B2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（3）有下列情形之一的，投标保证金不予退还：①投标人在投标有效期内撤销投标文件的；②中标人无正当理由拒签政府采购合同的；③投标人串通投标、弄虚作假的。”</w:t>
      </w:r>
    </w:p>
    <w:p w14:paraId="1046A9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b/>
          <w:bCs/>
          <w:i w:val="0"/>
          <w:iCs w:val="0"/>
          <w:caps w:val="0"/>
          <w:color w:val="000000" w:themeColor="text1"/>
          <w:spacing w:val="0"/>
          <w:sz w:val="28"/>
          <w:szCs w:val="28"/>
          <w:shd w:val="clear" w:fill="FFFFFF"/>
          <w:lang w:val="en-US" w:eastAsia="zh-CN"/>
        </w:rPr>
        <w:t>4.</w:t>
      </w:r>
      <w:r>
        <w:rPr>
          <w:rFonts w:hint="default" w:ascii="宋体" w:hAnsi="宋体" w:eastAsia="宋体" w:cs="宋体"/>
          <w:b/>
          <w:bCs/>
          <w:i w:val="0"/>
          <w:iCs w:val="0"/>
          <w:caps w:val="0"/>
          <w:color w:val="000000" w:themeColor="text1"/>
          <w:spacing w:val="0"/>
          <w:sz w:val="28"/>
          <w:szCs w:val="28"/>
          <w:shd w:val="clear" w:fill="FFFFFF"/>
        </w:rPr>
        <w:t>履约保证金：中标单位在合同签订后5个工作日内，须向学校缴纳履约保证金人民币贰万元整（¥20000.00） 。合同期满且无违约行为的，学校在合同终止后15个工作日内无息退还。</w:t>
      </w:r>
    </w:p>
    <w:p w14:paraId="6C5959E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b/>
          <w:bCs/>
          <w:spacing w:val="-4"/>
          <w:sz w:val="28"/>
          <w:szCs w:val="28"/>
          <w:lang w:eastAsia="zh-CN"/>
        </w:rPr>
      </w:pPr>
      <w:r>
        <w:rPr>
          <w:rFonts w:hint="eastAsia"/>
          <w:b/>
          <w:bCs/>
          <w:spacing w:val="-4"/>
          <w:sz w:val="28"/>
          <w:szCs w:val="28"/>
          <w:lang w:eastAsia="zh-CN"/>
        </w:rPr>
        <w:t>六、开标细则</w:t>
      </w:r>
    </w:p>
    <w:p w14:paraId="6B6EFF7B">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val="en-US" w:eastAsia="zh-CN"/>
        </w:rPr>
        <w:t>1.</w:t>
      </w:r>
      <w:r>
        <w:rPr>
          <w:rFonts w:hint="eastAsia"/>
          <w:spacing w:val="1"/>
          <w:sz w:val="28"/>
          <w:szCs w:val="28"/>
          <w:lang w:val="zh-CN" w:eastAsia="zh-CN"/>
        </w:rPr>
        <w:t>开标时间（</w:t>
      </w:r>
      <w:r>
        <w:rPr>
          <w:rFonts w:hint="eastAsia"/>
          <w:spacing w:val="1"/>
          <w:sz w:val="28"/>
          <w:szCs w:val="28"/>
          <w:lang w:eastAsia="zh-CN"/>
        </w:rPr>
        <w:t>投标截止时间</w:t>
      </w:r>
      <w:r>
        <w:rPr>
          <w:rFonts w:hint="eastAsia"/>
          <w:spacing w:val="1"/>
          <w:sz w:val="28"/>
          <w:szCs w:val="28"/>
          <w:lang w:val="zh-CN" w:eastAsia="zh-CN"/>
        </w:rPr>
        <w:t>）：</w:t>
      </w:r>
      <w:r>
        <w:rPr>
          <w:rFonts w:hint="eastAsia"/>
          <w:spacing w:val="1"/>
          <w:sz w:val="28"/>
          <w:szCs w:val="28"/>
          <w:lang w:eastAsia="zh-CN"/>
        </w:rPr>
        <w:t>招标人定于</w:t>
      </w:r>
      <w:r>
        <w:rPr>
          <w:rFonts w:hint="eastAsia"/>
          <w:b/>
          <w:bCs/>
          <w:spacing w:val="1"/>
          <w:sz w:val="28"/>
          <w:szCs w:val="28"/>
          <w:lang w:eastAsia="zh-CN"/>
        </w:rPr>
        <w:t>202</w:t>
      </w:r>
      <w:r>
        <w:rPr>
          <w:rFonts w:hint="eastAsia"/>
          <w:b/>
          <w:bCs/>
          <w:spacing w:val="1"/>
          <w:sz w:val="28"/>
          <w:szCs w:val="28"/>
          <w:lang w:val="en-US" w:eastAsia="zh-CN"/>
        </w:rPr>
        <w:t>6</w:t>
      </w:r>
      <w:r>
        <w:rPr>
          <w:rFonts w:hint="eastAsia"/>
          <w:b/>
          <w:bCs/>
          <w:spacing w:val="1"/>
          <w:sz w:val="28"/>
          <w:szCs w:val="28"/>
          <w:lang w:eastAsia="zh-CN"/>
        </w:rPr>
        <w:t>年</w:t>
      </w:r>
      <w:r>
        <w:rPr>
          <w:rFonts w:hint="eastAsia"/>
          <w:b/>
          <w:bCs/>
          <w:spacing w:val="1"/>
          <w:sz w:val="28"/>
          <w:szCs w:val="28"/>
          <w:lang w:val="en-US" w:eastAsia="zh-CN"/>
        </w:rPr>
        <w:t>08</w:t>
      </w:r>
      <w:r>
        <w:rPr>
          <w:rFonts w:hint="eastAsia"/>
          <w:b/>
          <w:bCs/>
          <w:spacing w:val="1"/>
          <w:sz w:val="28"/>
          <w:szCs w:val="28"/>
          <w:lang w:eastAsia="zh-CN"/>
        </w:rPr>
        <w:t>月</w:t>
      </w:r>
      <w:r>
        <w:rPr>
          <w:rFonts w:hint="eastAsia"/>
          <w:b/>
          <w:bCs/>
          <w:spacing w:val="1"/>
          <w:sz w:val="28"/>
          <w:szCs w:val="28"/>
          <w:lang w:val="en-US" w:eastAsia="zh-CN"/>
        </w:rPr>
        <w:t>25</w:t>
      </w:r>
      <w:r>
        <w:rPr>
          <w:rFonts w:hint="eastAsia"/>
          <w:b/>
          <w:bCs/>
          <w:spacing w:val="1"/>
          <w:sz w:val="28"/>
          <w:szCs w:val="28"/>
          <w:lang w:eastAsia="zh-CN"/>
        </w:rPr>
        <w:t>日</w:t>
      </w:r>
      <w:r>
        <w:rPr>
          <w:rFonts w:hint="eastAsia"/>
          <w:b/>
          <w:bCs/>
          <w:spacing w:val="1"/>
          <w:sz w:val="28"/>
          <w:szCs w:val="28"/>
          <w:lang w:val="en-US" w:eastAsia="zh-CN"/>
        </w:rPr>
        <w:t>09</w:t>
      </w:r>
      <w:r>
        <w:rPr>
          <w:rFonts w:hint="eastAsia"/>
          <w:b/>
          <w:bCs/>
          <w:spacing w:val="1"/>
          <w:sz w:val="28"/>
          <w:szCs w:val="28"/>
          <w:lang w:eastAsia="zh-CN"/>
        </w:rPr>
        <w:t>时</w:t>
      </w:r>
      <w:r>
        <w:rPr>
          <w:rFonts w:hint="eastAsia"/>
          <w:b/>
          <w:bCs/>
          <w:spacing w:val="1"/>
          <w:sz w:val="28"/>
          <w:szCs w:val="28"/>
          <w:lang w:val="en-US" w:eastAsia="zh-CN"/>
        </w:rPr>
        <w:t>00</w:t>
      </w:r>
      <w:r>
        <w:rPr>
          <w:rFonts w:hint="eastAsia"/>
          <w:b/>
          <w:bCs/>
          <w:spacing w:val="1"/>
          <w:sz w:val="28"/>
          <w:szCs w:val="28"/>
          <w:lang w:eastAsia="zh-CN"/>
        </w:rPr>
        <w:t>分</w:t>
      </w:r>
      <w:r>
        <w:rPr>
          <w:rFonts w:hint="eastAsia"/>
          <w:spacing w:val="1"/>
          <w:sz w:val="28"/>
          <w:szCs w:val="28"/>
          <w:lang w:eastAsia="zh-CN"/>
        </w:rPr>
        <w:t>；</w:t>
      </w:r>
    </w:p>
    <w:p w14:paraId="02BBDA7C">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eastAsia="zh-CN"/>
        </w:rPr>
      </w:pPr>
      <w:r>
        <w:rPr>
          <w:rFonts w:hint="eastAsia"/>
          <w:spacing w:val="1"/>
          <w:sz w:val="28"/>
          <w:szCs w:val="28"/>
          <w:lang w:val="en-US" w:eastAsia="zh-CN"/>
        </w:rPr>
        <w:t>2.开标地点</w:t>
      </w:r>
      <w:r>
        <w:rPr>
          <w:rFonts w:hint="eastAsia"/>
          <w:color w:val="000000" w:themeColor="text1"/>
          <w:spacing w:val="1"/>
          <w:sz w:val="28"/>
          <w:szCs w:val="28"/>
          <w:lang w:val="en-US" w:eastAsia="zh-CN"/>
        </w:rPr>
        <w:t>：</w:t>
      </w:r>
      <w:r>
        <w:rPr>
          <w:rFonts w:hint="eastAsia"/>
          <w:color w:val="000000" w:themeColor="text1"/>
          <w:spacing w:val="1"/>
          <w:sz w:val="28"/>
          <w:szCs w:val="28"/>
          <w:lang w:eastAsia="zh-CN"/>
        </w:rPr>
        <w:t>在</w:t>
      </w:r>
      <w:r>
        <w:rPr>
          <w:rFonts w:hint="eastAsia"/>
          <w:b/>
          <w:bCs/>
          <w:color w:val="000000" w:themeColor="text1"/>
          <w:spacing w:val="1"/>
          <w:sz w:val="28"/>
          <w:szCs w:val="28"/>
          <w:u w:val="single"/>
          <w:lang w:val="en-US" w:eastAsia="zh-CN"/>
        </w:rPr>
        <w:t>江西省上饶市广丰区芦林街道铜钹山大道 99 号（石谢社区）贞白小学内至善楼四楼行政会议室</w:t>
      </w:r>
      <w:r>
        <w:rPr>
          <w:rFonts w:hint="eastAsia"/>
          <w:color w:val="000000" w:themeColor="text1"/>
          <w:spacing w:val="1"/>
          <w:sz w:val="28"/>
          <w:szCs w:val="28"/>
          <w:lang w:val="zh-CN" w:eastAsia="zh-CN"/>
        </w:rPr>
        <w:t>，</w:t>
      </w:r>
      <w:r>
        <w:rPr>
          <w:rFonts w:hint="eastAsia"/>
          <w:spacing w:val="1"/>
          <w:sz w:val="28"/>
          <w:szCs w:val="28"/>
          <w:lang w:eastAsia="zh-CN"/>
        </w:rPr>
        <w:t>进行公开</w:t>
      </w:r>
      <w:r>
        <w:rPr>
          <w:rFonts w:hint="eastAsia"/>
          <w:spacing w:val="1"/>
          <w:sz w:val="28"/>
          <w:szCs w:val="28"/>
          <w:lang w:val="en-US" w:eastAsia="zh-CN"/>
        </w:rPr>
        <w:t>随机抽取程序</w:t>
      </w:r>
      <w:r>
        <w:rPr>
          <w:rFonts w:hint="eastAsia"/>
          <w:spacing w:val="1"/>
          <w:sz w:val="28"/>
          <w:szCs w:val="28"/>
          <w:lang w:eastAsia="zh-CN"/>
        </w:rPr>
        <w:t>，所有参加投标的公司法定代表人或委托代理人（法定代表人参加的提供本人身份证复印件，委托代理人参加的提供公司委托书）必须在</w:t>
      </w:r>
      <w:r>
        <w:rPr>
          <w:rFonts w:hint="eastAsia"/>
          <w:b/>
          <w:bCs/>
          <w:spacing w:val="1"/>
          <w:sz w:val="28"/>
          <w:szCs w:val="28"/>
          <w:lang w:eastAsia="zh-CN"/>
        </w:rPr>
        <w:t>202</w:t>
      </w:r>
      <w:r>
        <w:rPr>
          <w:rFonts w:hint="eastAsia"/>
          <w:b/>
          <w:bCs/>
          <w:spacing w:val="1"/>
          <w:sz w:val="28"/>
          <w:szCs w:val="28"/>
          <w:lang w:val="en-US" w:eastAsia="zh-CN"/>
        </w:rPr>
        <w:t>6</w:t>
      </w:r>
      <w:r>
        <w:rPr>
          <w:rFonts w:hint="eastAsia"/>
          <w:b/>
          <w:bCs/>
          <w:spacing w:val="1"/>
          <w:sz w:val="28"/>
          <w:szCs w:val="28"/>
          <w:lang w:eastAsia="zh-CN"/>
        </w:rPr>
        <w:t>年</w:t>
      </w:r>
      <w:r>
        <w:rPr>
          <w:rFonts w:hint="eastAsia"/>
          <w:b/>
          <w:bCs/>
          <w:spacing w:val="1"/>
          <w:sz w:val="28"/>
          <w:szCs w:val="28"/>
          <w:lang w:val="en-US" w:eastAsia="zh-CN"/>
        </w:rPr>
        <w:t>08</w:t>
      </w:r>
      <w:r>
        <w:rPr>
          <w:rFonts w:hint="eastAsia"/>
          <w:b/>
          <w:bCs/>
          <w:spacing w:val="1"/>
          <w:sz w:val="28"/>
          <w:szCs w:val="28"/>
          <w:lang w:eastAsia="zh-CN"/>
        </w:rPr>
        <w:t>月</w:t>
      </w:r>
      <w:r>
        <w:rPr>
          <w:rFonts w:hint="eastAsia"/>
          <w:b/>
          <w:bCs/>
          <w:spacing w:val="1"/>
          <w:sz w:val="28"/>
          <w:szCs w:val="28"/>
          <w:lang w:val="en-US" w:eastAsia="zh-CN"/>
        </w:rPr>
        <w:t xml:space="preserve">  25</w:t>
      </w:r>
      <w:bookmarkStart w:id="1" w:name="_GoBack"/>
      <w:bookmarkEnd w:id="1"/>
      <w:r>
        <w:rPr>
          <w:rFonts w:hint="eastAsia"/>
          <w:b/>
          <w:bCs/>
          <w:spacing w:val="1"/>
          <w:sz w:val="28"/>
          <w:szCs w:val="28"/>
          <w:lang w:eastAsia="zh-CN"/>
        </w:rPr>
        <w:t>日</w:t>
      </w:r>
      <w:r>
        <w:rPr>
          <w:rFonts w:hint="eastAsia"/>
          <w:b/>
          <w:bCs/>
          <w:spacing w:val="1"/>
          <w:sz w:val="28"/>
          <w:szCs w:val="28"/>
          <w:lang w:val="en-US" w:eastAsia="zh-CN"/>
        </w:rPr>
        <w:t>09</w:t>
      </w:r>
      <w:r>
        <w:rPr>
          <w:rFonts w:hint="eastAsia"/>
          <w:b/>
          <w:bCs/>
          <w:spacing w:val="1"/>
          <w:sz w:val="28"/>
          <w:szCs w:val="28"/>
          <w:lang w:eastAsia="zh-CN"/>
        </w:rPr>
        <w:t>时</w:t>
      </w:r>
      <w:r>
        <w:rPr>
          <w:rFonts w:hint="eastAsia"/>
          <w:b/>
          <w:bCs/>
          <w:spacing w:val="1"/>
          <w:sz w:val="28"/>
          <w:szCs w:val="28"/>
          <w:lang w:val="en-US" w:eastAsia="zh-CN"/>
        </w:rPr>
        <w:t>00</w:t>
      </w:r>
      <w:r>
        <w:rPr>
          <w:rFonts w:hint="eastAsia"/>
          <w:b/>
          <w:bCs/>
          <w:spacing w:val="1"/>
          <w:sz w:val="28"/>
          <w:szCs w:val="28"/>
          <w:lang w:eastAsia="zh-CN"/>
        </w:rPr>
        <w:t>分</w:t>
      </w:r>
      <w:r>
        <w:rPr>
          <w:rFonts w:hint="eastAsia"/>
          <w:spacing w:val="1"/>
          <w:sz w:val="28"/>
          <w:szCs w:val="28"/>
          <w:lang w:eastAsia="zh-CN"/>
        </w:rPr>
        <w:t>前到场完成签到。</w:t>
      </w:r>
    </w:p>
    <w:p w14:paraId="7E022B81">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en-US" w:eastAsia="zh-CN"/>
        </w:rPr>
      </w:pPr>
      <w:r>
        <w:rPr>
          <w:rFonts w:hint="eastAsia"/>
          <w:spacing w:val="1"/>
          <w:sz w:val="28"/>
          <w:szCs w:val="28"/>
          <w:lang w:val="en-US" w:eastAsia="zh-CN"/>
        </w:rPr>
        <w:t>3.按投标人签到顺序编号，投标人签到序号即为本次开标会序号。</w:t>
      </w:r>
    </w:p>
    <w:p w14:paraId="103CA5C2">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en-US" w:eastAsia="zh-CN"/>
        </w:rPr>
      </w:pPr>
      <w:r>
        <w:rPr>
          <w:rFonts w:hint="eastAsia"/>
          <w:spacing w:val="1"/>
          <w:sz w:val="28"/>
          <w:szCs w:val="28"/>
          <w:lang w:val="en-US" w:eastAsia="zh-CN"/>
        </w:rPr>
        <w:t>4.由评标委员会对投标人的资格及报价进行查验，响应招标要求的为有效投标人,未响应的，其投标无效。</w:t>
      </w:r>
    </w:p>
    <w:p w14:paraId="5B1369F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5.有效的投标人数少于3家时，招标人重新组织招标。</w:t>
      </w:r>
    </w:p>
    <w:p w14:paraId="3FE5B394">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6.招标人在有效投标人中随机抽取中标人，第一次随机抽取的编号所对应的投标人即为中标人。</w:t>
      </w:r>
    </w:p>
    <w:p w14:paraId="6A72F61E">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default"/>
          <w:spacing w:val="1"/>
          <w:sz w:val="28"/>
          <w:szCs w:val="28"/>
          <w:lang w:val="zh-CN" w:eastAsia="zh-CN"/>
        </w:rPr>
      </w:pPr>
      <w:r>
        <w:rPr>
          <w:rFonts w:hint="eastAsia"/>
          <w:spacing w:val="1"/>
          <w:sz w:val="28"/>
          <w:szCs w:val="28"/>
          <w:lang w:val="en-US" w:eastAsia="zh-CN"/>
        </w:rPr>
        <w:t>7.招标人当场宣布中标人。</w:t>
      </w:r>
    </w:p>
    <w:p w14:paraId="6EB2DCD7">
      <w:pPr>
        <w:pStyle w:val="4"/>
        <w:keepNext w:val="0"/>
        <w:keepLines w:val="0"/>
        <w:pageBreakBefore w:val="0"/>
        <w:widowControl w:val="0"/>
        <w:kinsoku/>
        <w:wordWrap/>
        <w:overflowPunct/>
        <w:topLinePunct w:val="0"/>
        <w:autoSpaceDE/>
        <w:autoSpaceDN/>
        <w:bidi w:val="0"/>
        <w:adjustRightInd/>
        <w:snapToGrid/>
        <w:spacing w:before="154" w:line="570" w:lineRule="exact"/>
        <w:ind w:left="30" w:right="56" w:firstLine="453"/>
        <w:textAlignment w:val="auto"/>
        <w:rPr>
          <w:rFonts w:hint="eastAsia"/>
          <w:spacing w:val="1"/>
          <w:sz w:val="28"/>
          <w:szCs w:val="28"/>
          <w:lang w:val="zh-CN" w:eastAsia="zh-CN"/>
        </w:rPr>
      </w:pPr>
      <w:r>
        <w:rPr>
          <w:rFonts w:hint="eastAsia"/>
          <w:spacing w:val="1"/>
          <w:sz w:val="28"/>
          <w:szCs w:val="28"/>
          <w:lang w:val="en-US" w:eastAsia="zh-CN"/>
        </w:rPr>
        <w:t>8.招标人宣布开标会结束。</w:t>
      </w:r>
    </w:p>
    <w:p w14:paraId="26956B8A">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b/>
          <w:bCs/>
          <w:spacing w:val="-4"/>
          <w:sz w:val="28"/>
          <w:szCs w:val="28"/>
          <w:lang w:eastAsia="zh-CN"/>
        </w:rPr>
      </w:pPr>
      <w:r>
        <w:rPr>
          <w:rFonts w:hint="eastAsia"/>
          <w:b/>
          <w:bCs/>
          <w:spacing w:val="-4"/>
          <w:sz w:val="28"/>
          <w:szCs w:val="28"/>
          <w:lang w:eastAsia="zh-CN"/>
        </w:rPr>
        <w:t>七、联系方式</w:t>
      </w:r>
    </w:p>
    <w:p w14:paraId="3718632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color w:val="000000" w:themeColor="text1"/>
          <w:spacing w:val="1"/>
          <w:sz w:val="28"/>
          <w:szCs w:val="28"/>
          <w:lang w:eastAsia="zh-CN"/>
        </w:rPr>
      </w:pPr>
      <w:r>
        <w:rPr>
          <w:rFonts w:hint="eastAsia" w:ascii="宋体" w:hAnsi="宋体" w:eastAsia="宋体" w:cs="宋体"/>
          <w:color w:val="000000" w:themeColor="text1"/>
          <w:spacing w:val="1"/>
          <w:sz w:val="28"/>
          <w:szCs w:val="28"/>
          <w:lang w:eastAsia="zh-CN"/>
        </w:rPr>
        <w:t>1.招标单位名称：</w:t>
      </w:r>
      <w:r>
        <w:rPr>
          <w:rFonts w:hint="eastAsia" w:cs="宋体"/>
          <w:color w:val="000000" w:themeColor="text1"/>
          <w:spacing w:val="1"/>
          <w:sz w:val="28"/>
          <w:szCs w:val="28"/>
          <w:lang w:eastAsia="zh-CN"/>
        </w:rPr>
        <w:t>上饶市广丰区</w:t>
      </w:r>
      <w:r>
        <w:rPr>
          <w:rFonts w:hint="eastAsia" w:cs="宋体"/>
          <w:color w:val="000000" w:themeColor="text1"/>
          <w:spacing w:val="1"/>
          <w:sz w:val="28"/>
          <w:szCs w:val="28"/>
          <w:lang w:val="en-US" w:eastAsia="zh-CN"/>
        </w:rPr>
        <w:t>贞白</w:t>
      </w:r>
      <w:r>
        <w:rPr>
          <w:rFonts w:hint="eastAsia" w:cs="宋体"/>
          <w:color w:val="000000" w:themeColor="text1"/>
          <w:spacing w:val="1"/>
          <w:sz w:val="28"/>
          <w:szCs w:val="28"/>
          <w:lang w:eastAsia="zh-CN"/>
        </w:rPr>
        <w:t>小学</w:t>
      </w:r>
      <w:r>
        <w:rPr>
          <w:rFonts w:hint="eastAsia" w:ascii="宋体" w:hAnsi="宋体" w:eastAsia="宋体" w:cs="宋体"/>
          <w:color w:val="000000" w:themeColor="text1"/>
          <w:spacing w:val="1"/>
          <w:sz w:val="28"/>
          <w:szCs w:val="28"/>
          <w:lang w:eastAsia="zh-CN"/>
        </w:rPr>
        <w:t xml:space="preserve"> </w:t>
      </w:r>
    </w:p>
    <w:p w14:paraId="0BABE3C3">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color w:val="000000" w:themeColor="text1"/>
          <w:spacing w:val="1"/>
          <w:sz w:val="28"/>
          <w:szCs w:val="28"/>
          <w:lang w:eastAsia="zh-CN"/>
        </w:rPr>
      </w:pPr>
      <w:r>
        <w:rPr>
          <w:rFonts w:hint="eastAsia" w:ascii="宋体" w:hAnsi="宋体" w:eastAsia="宋体" w:cs="宋体"/>
          <w:color w:val="000000" w:themeColor="text1"/>
          <w:spacing w:val="1"/>
          <w:sz w:val="28"/>
          <w:szCs w:val="28"/>
          <w:lang w:eastAsia="zh-CN"/>
        </w:rPr>
        <w:t>地址：</w:t>
      </w:r>
      <w:r>
        <w:rPr>
          <w:rFonts w:hint="eastAsia" w:cs="宋体"/>
          <w:color w:val="000000" w:themeColor="text1"/>
          <w:spacing w:val="1"/>
          <w:sz w:val="28"/>
          <w:szCs w:val="28"/>
          <w:lang w:eastAsia="zh-CN"/>
        </w:rPr>
        <w:t xml:space="preserve">江西省上饶市广丰区芦林街道铜钹山大道 99 号（石谢社区） </w:t>
      </w:r>
    </w:p>
    <w:p w14:paraId="2F9EC623">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default" w:ascii="宋体" w:hAnsi="宋体" w:eastAsia="宋体" w:cs="宋体"/>
          <w:color w:val="FF0000"/>
          <w:spacing w:val="1"/>
          <w:sz w:val="28"/>
          <w:szCs w:val="28"/>
          <w:lang w:eastAsia="zh-CN"/>
        </w:rPr>
      </w:pPr>
      <w:r>
        <w:rPr>
          <w:rFonts w:hint="eastAsia" w:cs="宋体"/>
          <w:color w:val="000000" w:themeColor="text1"/>
          <w:spacing w:val="1"/>
          <w:sz w:val="28"/>
          <w:szCs w:val="28"/>
          <w:lang w:val="en-US" w:eastAsia="zh-CN"/>
        </w:rPr>
        <w:t xml:space="preserve">联系人： </w:t>
      </w:r>
      <w:r>
        <w:rPr>
          <w:rFonts w:hint="default" w:cs="宋体"/>
          <w:color w:val="000000" w:themeColor="text1"/>
          <w:spacing w:val="1"/>
          <w:sz w:val="28"/>
          <w:szCs w:val="28"/>
          <w:lang w:eastAsia="zh-CN"/>
        </w:rPr>
        <w:t>王灵斌</w:t>
      </w:r>
      <w:r>
        <w:rPr>
          <w:rFonts w:hint="eastAsia" w:cs="宋体"/>
          <w:color w:val="000000" w:themeColor="text1"/>
          <w:spacing w:val="1"/>
          <w:sz w:val="28"/>
          <w:szCs w:val="28"/>
          <w:lang w:val="en-US" w:eastAsia="zh-CN"/>
        </w:rPr>
        <w:t xml:space="preserve">           电话：</w:t>
      </w:r>
      <w:r>
        <w:rPr>
          <w:rFonts w:hint="default" w:cs="宋体"/>
          <w:color w:val="000000" w:themeColor="text1"/>
          <w:spacing w:val="1"/>
          <w:sz w:val="28"/>
          <w:szCs w:val="28"/>
          <w:lang w:eastAsia="zh-CN"/>
        </w:rPr>
        <w:t>13517935350</w:t>
      </w:r>
    </w:p>
    <w:p w14:paraId="6371771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val="en-US" w:eastAsia="zh-CN"/>
        </w:rPr>
      </w:pPr>
    </w:p>
    <w:p w14:paraId="5101214F">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default" w:ascii="宋体" w:hAnsi="宋体" w:eastAsia="宋体" w:cs="宋体"/>
          <w:spacing w:val="1"/>
          <w:sz w:val="28"/>
          <w:szCs w:val="28"/>
          <w:lang w:val="en-US" w:eastAsia="zh-CN"/>
        </w:rPr>
      </w:pPr>
      <w:r>
        <w:rPr>
          <w:rFonts w:hint="eastAsia" w:ascii="宋体" w:hAnsi="宋体" w:eastAsia="宋体" w:cs="宋体"/>
          <w:spacing w:val="1"/>
          <w:sz w:val="28"/>
          <w:szCs w:val="28"/>
          <w:lang w:val="en-US" w:eastAsia="zh-CN"/>
        </w:rPr>
        <w:t>2.</w:t>
      </w:r>
      <w:r>
        <w:rPr>
          <w:rFonts w:hint="eastAsia" w:ascii="宋体" w:hAnsi="宋体" w:eastAsia="宋体" w:cs="宋体"/>
          <w:spacing w:val="1"/>
          <w:sz w:val="28"/>
          <w:szCs w:val="28"/>
          <w:lang w:eastAsia="zh-CN"/>
        </w:rPr>
        <w:t>代理机构：上饶市嘉悦工程管理有限公司</w:t>
      </w:r>
      <w:r>
        <w:rPr>
          <w:rFonts w:hint="eastAsia" w:ascii="宋体" w:hAnsi="宋体" w:eastAsia="宋体" w:cs="宋体"/>
          <w:spacing w:val="1"/>
          <w:sz w:val="28"/>
          <w:szCs w:val="28"/>
          <w:lang w:val="en-US" w:eastAsia="zh-CN"/>
        </w:rPr>
        <w:t xml:space="preserve"> </w:t>
      </w:r>
    </w:p>
    <w:p w14:paraId="62D1E8B1">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r>
        <w:rPr>
          <w:rFonts w:hint="eastAsia" w:ascii="宋体" w:hAnsi="宋体" w:eastAsia="宋体" w:cs="宋体"/>
          <w:spacing w:val="1"/>
          <w:sz w:val="28"/>
          <w:szCs w:val="28"/>
          <w:lang w:eastAsia="zh-CN"/>
        </w:rPr>
        <w:t>联系人：胡女士 电话：13979307009</w:t>
      </w:r>
    </w:p>
    <w:p w14:paraId="718D3C89">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spacing w:val="1"/>
          <w:sz w:val="28"/>
          <w:szCs w:val="28"/>
          <w:lang w:eastAsia="zh-CN"/>
        </w:rPr>
      </w:pPr>
    </w:p>
    <w:p w14:paraId="436A486A">
      <w:pPr>
        <w:pStyle w:val="4"/>
        <w:spacing w:line="220" w:lineRule="auto"/>
        <w:ind w:left="485"/>
        <w:rPr>
          <w:rFonts w:hint="eastAsia"/>
          <w:spacing w:val="1"/>
          <w:sz w:val="28"/>
          <w:szCs w:val="28"/>
          <w:lang w:eastAsia="zh-CN"/>
        </w:rPr>
      </w:pPr>
    </w:p>
    <w:p w14:paraId="1E2BA82E">
      <w:pPr>
        <w:pStyle w:val="5"/>
        <w:ind w:firstLine="242"/>
        <w:rPr>
          <w:spacing w:val="1"/>
          <w:lang w:eastAsia="zh-CN"/>
        </w:rPr>
      </w:pPr>
    </w:p>
    <w:p w14:paraId="5336BC31">
      <w:pPr>
        <w:pStyle w:val="5"/>
        <w:ind w:firstLine="242"/>
        <w:rPr>
          <w:spacing w:val="1"/>
          <w:lang w:eastAsia="zh-CN"/>
        </w:rPr>
      </w:pPr>
    </w:p>
    <w:p w14:paraId="165EC751">
      <w:pPr>
        <w:pStyle w:val="5"/>
        <w:ind w:firstLine="242"/>
        <w:rPr>
          <w:spacing w:val="1"/>
          <w:lang w:eastAsia="zh-CN"/>
        </w:rPr>
      </w:pPr>
    </w:p>
    <w:p w14:paraId="2C6C5FDB">
      <w:pPr>
        <w:pStyle w:val="5"/>
        <w:ind w:firstLine="242"/>
        <w:rPr>
          <w:spacing w:val="1"/>
          <w:lang w:eastAsia="zh-CN"/>
        </w:rPr>
      </w:pPr>
    </w:p>
    <w:p w14:paraId="5BFDF1C1">
      <w:pPr>
        <w:pStyle w:val="5"/>
        <w:ind w:firstLine="242"/>
        <w:rPr>
          <w:spacing w:val="1"/>
          <w:lang w:eastAsia="zh-CN"/>
        </w:rPr>
      </w:pPr>
    </w:p>
    <w:p w14:paraId="1DD5A6C9">
      <w:pPr>
        <w:pStyle w:val="5"/>
        <w:ind w:firstLine="242"/>
        <w:rPr>
          <w:spacing w:val="1"/>
          <w:lang w:eastAsia="zh-CN"/>
        </w:rPr>
      </w:pPr>
    </w:p>
    <w:p w14:paraId="2EB1889B">
      <w:pPr>
        <w:pStyle w:val="5"/>
        <w:ind w:firstLine="242"/>
        <w:rPr>
          <w:spacing w:val="1"/>
          <w:lang w:eastAsia="zh-CN"/>
        </w:rPr>
      </w:pPr>
    </w:p>
    <w:p w14:paraId="54AEF2A2">
      <w:pPr>
        <w:pStyle w:val="5"/>
        <w:ind w:firstLine="242"/>
        <w:rPr>
          <w:spacing w:val="1"/>
          <w:lang w:eastAsia="zh-CN"/>
        </w:rPr>
      </w:pPr>
    </w:p>
    <w:p w14:paraId="5C5F3E68">
      <w:pPr>
        <w:pStyle w:val="5"/>
        <w:ind w:firstLine="242"/>
        <w:rPr>
          <w:spacing w:val="1"/>
          <w:lang w:eastAsia="zh-CN"/>
        </w:rPr>
      </w:pPr>
    </w:p>
    <w:p w14:paraId="4FDF16CA">
      <w:pPr>
        <w:pStyle w:val="5"/>
        <w:ind w:firstLine="242"/>
        <w:rPr>
          <w:spacing w:val="1"/>
          <w:lang w:eastAsia="zh-CN"/>
        </w:rPr>
      </w:pPr>
    </w:p>
    <w:p w14:paraId="53410F1C">
      <w:pPr>
        <w:pStyle w:val="5"/>
        <w:ind w:firstLine="242"/>
        <w:rPr>
          <w:spacing w:val="1"/>
          <w:lang w:eastAsia="zh-CN"/>
        </w:rPr>
      </w:pPr>
    </w:p>
    <w:p w14:paraId="5027BE2D">
      <w:pPr>
        <w:pStyle w:val="5"/>
        <w:ind w:firstLine="242"/>
        <w:rPr>
          <w:spacing w:val="1"/>
          <w:lang w:eastAsia="zh-CN"/>
        </w:rPr>
      </w:pPr>
    </w:p>
    <w:p w14:paraId="7DE878F0">
      <w:pPr>
        <w:pStyle w:val="5"/>
        <w:ind w:firstLine="242"/>
        <w:rPr>
          <w:spacing w:val="1"/>
          <w:lang w:eastAsia="zh-CN"/>
        </w:rPr>
      </w:pPr>
    </w:p>
    <w:p w14:paraId="7BB8FF85">
      <w:pPr>
        <w:pStyle w:val="5"/>
        <w:ind w:firstLine="242"/>
        <w:rPr>
          <w:spacing w:val="1"/>
          <w:lang w:eastAsia="zh-CN"/>
        </w:rPr>
      </w:pPr>
    </w:p>
    <w:p w14:paraId="56D4EE47">
      <w:pPr>
        <w:pStyle w:val="5"/>
        <w:ind w:firstLine="242"/>
        <w:rPr>
          <w:spacing w:val="1"/>
          <w:lang w:eastAsia="zh-CN"/>
        </w:rPr>
      </w:pPr>
    </w:p>
    <w:p w14:paraId="27937DEE">
      <w:pPr>
        <w:pStyle w:val="5"/>
        <w:ind w:firstLine="242"/>
        <w:rPr>
          <w:spacing w:val="1"/>
          <w:lang w:eastAsia="zh-CN"/>
        </w:rPr>
      </w:pPr>
    </w:p>
    <w:p w14:paraId="1DE5BB2A">
      <w:pPr>
        <w:pStyle w:val="5"/>
        <w:ind w:firstLine="242"/>
        <w:rPr>
          <w:spacing w:val="1"/>
          <w:lang w:eastAsia="zh-CN"/>
        </w:rPr>
      </w:pPr>
    </w:p>
    <w:p w14:paraId="0E8D553D">
      <w:pPr>
        <w:pStyle w:val="5"/>
        <w:ind w:firstLine="242"/>
        <w:rPr>
          <w:spacing w:val="1"/>
          <w:lang w:eastAsia="zh-CN"/>
        </w:rPr>
      </w:pPr>
    </w:p>
    <w:p w14:paraId="250CEEC9">
      <w:pPr>
        <w:pStyle w:val="5"/>
        <w:ind w:firstLine="242"/>
        <w:rPr>
          <w:spacing w:val="1"/>
          <w:lang w:eastAsia="zh-CN"/>
        </w:rPr>
      </w:pPr>
    </w:p>
    <w:p w14:paraId="7A474B7E">
      <w:pPr>
        <w:pStyle w:val="5"/>
        <w:ind w:firstLine="242"/>
        <w:rPr>
          <w:spacing w:val="1"/>
          <w:lang w:eastAsia="zh-CN"/>
        </w:rPr>
      </w:pPr>
    </w:p>
    <w:p w14:paraId="7D4388EF">
      <w:pPr>
        <w:pStyle w:val="5"/>
        <w:ind w:firstLine="242"/>
        <w:rPr>
          <w:spacing w:val="1"/>
          <w:lang w:eastAsia="zh-CN"/>
        </w:rPr>
      </w:pPr>
    </w:p>
    <w:p w14:paraId="58ACC80E">
      <w:pPr>
        <w:pStyle w:val="5"/>
        <w:ind w:firstLine="242"/>
        <w:rPr>
          <w:spacing w:val="1"/>
          <w:lang w:eastAsia="zh-CN"/>
        </w:rPr>
      </w:pPr>
    </w:p>
    <w:p w14:paraId="6018281E">
      <w:pPr>
        <w:pStyle w:val="5"/>
        <w:ind w:firstLine="242"/>
        <w:rPr>
          <w:spacing w:val="1"/>
          <w:lang w:eastAsia="zh-CN"/>
        </w:rPr>
      </w:pPr>
    </w:p>
    <w:p w14:paraId="3D9BD414">
      <w:pPr>
        <w:pStyle w:val="5"/>
        <w:ind w:firstLine="242"/>
        <w:rPr>
          <w:spacing w:val="1"/>
          <w:lang w:eastAsia="zh-CN"/>
        </w:rPr>
      </w:pPr>
    </w:p>
    <w:p w14:paraId="655A6F3B">
      <w:pPr>
        <w:pStyle w:val="5"/>
        <w:ind w:firstLine="242"/>
        <w:rPr>
          <w:color w:val="auto"/>
          <w:spacing w:val="1"/>
          <w:lang w:eastAsia="zh-CN"/>
        </w:rPr>
      </w:pPr>
    </w:p>
    <w:p w14:paraId="518AC9C8">
      <w:pPr>
        <w:pStyle w:val="4"/>
        <w:keepNext w:val="0"/>
        <w:keepLines w:val="0"/>
        <w:pageBreakBefore w:val="0"/>
        <w:widowControl w:val="0"/>
        <w:kinsoku/>
        <w:wordWrap/>
        <w:overflowPunct/>
        <w:topLinePunct w:val="0"/>
        <w:autoSpaceDE/>
        <w:autoSpaceDN/>
        <w:bidi w:val="0"/>
        <w:adjustRightInd/>
        <w:snapToGrid/>
        <w:spacing w:line="570" w:lineRule="exact"/>
        <w:ind w:left="485"/>
        <w:textAlignment w:val="auto"/>
        <w:rPr>
          <w:rFonts w:hint="eastAsia" w:ascii="宋体" w:hAnsi="宋体" w:eastAsia="宋体" w:cs="宋体"/>
          <w:color w:val="auto"/>
          <w:spacing w:val="1"/>
          <w:sz w:val="28"/>
          <w:szCs w:val="28"/>
          <w:lang w:eastAsia="zh-CN"/>
        </w:rPr>
      </w:pPr>
      <w:r>
        <w:rPr>
          <w:rFonts w:hint="eastAsia"/>
          <w:color w:val="auto"/>
          <w:spacing w:val="1"/>
          <w:sz w:val="28"/>
          <w:szCs w:val="28"/>
          <w:lang w:eastAsia="zh-CN"/>
        </w:rPr>
        <w:t>附件一：</w:t>
      </w:r>
    </w:p>
    <w:p w14:paraId="28367CEA">
      <w:pPr>
        <w:pStyle w:val="4"/>
        <w:keepNext w:val="0"/>
        <w:keepLines w:val="0"/>
        <w:pageBreakBefore w:val="0"/>
        <w:widowControl w:val="0"/>
        <w:kinsoku/>
        <w:wordWrap/>
        <w:overflowPunct/>
        <w:topLinePunct w:val="0"/>
        <w:autoSpaceDE/>
        <w:autoSpaceDN/>
        <w:bidi w:val="0"/>
        <w:adjustRightInd/>
        <w:snapToGrid/>
        <w:spacing w:line="570" w:lineRule="exact"/>
        <w:ind w:left="485"/>
        <w:jc w:val="center"/>
        <w:textAlignment w:val="auto"/>
        <w:rPr>
          <w:rFonts w:hint="eastAsia" w:ascii="宋体" w:hAnsi="宋体" w:eastAsia="宋体" w:cs="宋体"/>
          <w:b/>
          <w:bCs/>
          <w:color w:val="auto"/>
          <w:spacing w:val="1"/>
          <w:sz w:val="28"/>
          <w:szCs w:val="28"/>
          <w:lang w:eastAsia="zh-CN"/>
        </w:rPr>
      </w:pPr>
      <w:r>
        <w:rPr>
          <w:rFonts w:hint="eastAsia" w:ascii="宋体" w:hAnsi="宋体" w:eastAsia="宋体" w:cs="宋体"/>
          <w:b/>
          <w:bCs/>
          <w:color w:val="auto"/>
          <w:spacing w:val="1"/>
          <w:sz w:val="28"/>
          <w:szCs w:val="28"/>
          <w:lang w:eastAsia="zh-CN"/>
        </w:rPr>
        <w:t>报价函</w:t>
      </w:r>
    </w:p>
    <w:p w14:paraId="487B4F32">
      <w:pPr>
        <w:spacing w:line="560" w:lineRule="exact"/>
        <w:rPr>
          <w:rFonts w:ascii="宋体" w:hAnsi="宋体"/>
          <w:b w:val="0"/>
          <w:bCs w:val="0"/>
          <w:color w:val="000000" w:themeColor="text1"/>
          <w:sz w:val="32"/>
          <w:u w:val="single"/>
        </w:rPr>
      </w:pPr>
      <w:r>
        <w:rPr>
          <w:rFonts w:hint="eastAsia" w:ascii="宋体" w:hAnsi="宋体" w:eastAsia="宋体" w:cs="宋体"/>
          <w:b w:val="0"/>
          <w:bCs w:val="0"/>
          <w:color w:val="000000" w:themeColor="text1"/>
          <w:spacing w:val="1"/>
          <w:sz w:val="28"/>
          <w:szCs w:val="28"/>
          <w:lang w:eastAsia="zh-CN"/>
        </w:rPr>
        <w:t>上饶市广丰区贞白小学：</w:t>
      </w:r>
    </w:p>
    <w:p w14:paraId="0E031F77">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b w:val="0"/>
          <w:bCs w:val="0"/>
          <w:color w:val="000000" w:themeColor="text1"/>
          <w:spacing w:val="1"/>
          <w:sz w:val="28"/>
          <w:szCs w:val="28"/>
          <w:lang w:val="en-US" w:eastAsia="zh-CN"/>
        </w:rPr>
        <w:t>1.</w:t>
      </w:r>
      <w:r>
        <w:rPr>
          <w:rFonts w:hint="eastAsia" w:ascii="宋体" w:hAnsi="宋体" w:eastAsia="宋体" w:cs="宋体"/>
          <w:b w:val="0"/>
          <w:bCs w:val="0"/>
          <w:color w:val="000000" w:themeColor="text1"/>
          <w:spacing w:val="1"/>
          <w:sz w:val="28"/>
          <w:szCs w:val="28"/>
          <w:lang w:eastAsia="zh-CN"/>
        </w:rPr>
        <w:t>我公司根据上饶市广丰区贞白小学食堂经营劳务外包服务招标公告，</w:t>
      </w:r>
      <w:r>
        <w:rPr>
          <w:rFonts w:hint="eastAsia" w:ascii="宋体" w:hAnsi="宋体" w:eastAsia="宋体" w:cs="宋体"/>
          <w:color w:val="auto"/>
          <w:spacing w:val="1"/>
          <w:sz w:val="28"/>
          <w:szCs w:val="28"/>
          <w:lang w:eastAsia="zh-CN"/>
        </w:rPr>
        <w:t>已全面知晓贵校食堂劳务外包中的托管服务内容。</w:t>
      </w:r>
    </w:p>
    <w:p w14:paraId="69CF750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2.</w:t>
      </w:r>
      <w:r>
        <w:rPr>
          <w:rFonts w:hint="eastAsia" w:ascii="宋体" w:hAnsi="宋体" w:eastAsia="宋体" w:cs="宋体"/>
          <w:color w:val="auto"/>
          <w:spacing w:val="1"/>
          <w:sz w:val="28"/>
          <w:szCs w:val="28"/>
          <w:lang w:eastAsia="zh-CN"/>
        </w:rPr>
        <w:t>我公司承诺按招标单位规定的劳务服务费为食堂营业额的</w:t>
      </w:r>
      <w:r>
        <w:rPr>
          <w:rFonts w:hint="eastAsia" w:ascii="宋体" w:hAnsi="宋体" w:eastAsia="宋体" w:cs="宋体"/>
          <w:color w:val="auto"/>
          <w:spacing w:val="1"/>
          <w:sz w:val="28"/>
          <w:szCs w:val="28"/>
          <w:u w:val="single"/>
          <w:lang w:val="en-US" w:eastAsia="zh-CN"/>
        </w:rPr>
        <w:t>2</w:t>
      </w:r>
      <w:r>
        <w:rPr>
          <w:rFonts w:hint="default" w:ascii="宋体" w:hAnsi="宋体" w:eastAsia="宋体" w:cs="宋体"/>
          <w:color w:val="auto"/>
          <w:spacing w:val="1"/>
          <w:sz w:val="28"/>
          <w:szCs w:val="28"/>
          <w:u w:val="single"/>
          <w:lang w:eastAsia="zh-CN"/>
        </w:rPr>
        <w:t>4</w:t>
      </w:r>
      <w:r>
        <w:rPr>
          <w:rFonts w:hint="eastAsia" w:ascii="宋体" w:hAnsi="宋体" w:eastAsia="宋体" w:cs="宋体"/>
          <w:color w:val="auto"/>
          <w:spacing w:val="1"/>
          <w:sz w:val="28"/>
          <w:szCs w:val="28"/>
          <w:u w:val="single"/>
          <w:lang w:eastAsia="zh-CN"/>
        </w:rPr>
        <w:t>%</w:t>
      </w:r>
      <w:r>
        <w:rPr>
          <w:rFonts w:hint="eastAsia" w:ascii="宋体" w:hAnsi="宋体" w:eastAsia="宋体" w:cs="宋体"/>
          <w:color w:val="auto"/>
          <w:spacing w:val="1"/>
          <w:sz w:val="28"/>
          <w:szCs w:val="28"/>
          <w:lang w:eastAsia="zh-CN"/>
        </w:rPr>
        <w:t>进行报价，并完成托管服务内容中的所有工作。</w:t>
      </w:r>
    </w:p>
    <w:p w14:paraId="7723A87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val="en-US" w:eastAsia="zh-CN"/>
        </w:rPr>
        <w:t>3</w:t>
      </w:r>
      <w:r>
        <w:rPr>
          <w:rFonts w:hint="eastAsia" w:ascii="宋体" w:hAnsi="宋体" w:eastAsia="宋体" w:cs="宋体"/>
          <w:color w:val="auto"/>
          <w:spacing w:val="1"/>
          <w:sz w:val="28"/>
          <w:szCs w:val="28"/>
          <w:lang w:eastAsia="zh-CN"/>
        </w:rPr>
        <w:t>.如果我方中标，我方将在</w:t>
      </w:r>
      <w:r>
        <w:rPr>
          <w:rFonts w:hint="eastAsia" w:ascii="宋体" w:hAnsi="宋体" w:eastAsia="宋体" w:cs="宋体"/>
          <w:color w:val="auto"/>
          <w:spacing w:val="1"/>
          <w:sz w:val="28"/>
          <w:szCs w:val="28"/>
          <w:lang w:val="en-US" w:eastAsia="zh-CN"/>
        </w:rPr>
        <w:t>5日</w:t>
      </w:r>
      <w:r>
        <w:rPr>
          <w:rFonts w:hint="eastAsia" w:ascii="宋体" w:hAnsi="宋体" w:eastAsia="宋体" w:cs="宋体"/>
          <w:color w:val="auto"/>
          <w:spacing w:val="1"/>
          <w:sz w:val="28"/>
          <w:szCs w:val="28"/>
          <w:lang w:eastAsia="zh-CN"/>
        </w:rPr>
        <w:t>内按中标价同贵方签订合同，如果违约，贵方有权中止我方中标资格，并接受招标单位按相关法律法规进行的处罚。</w:t>
      </w:r>
    </w:p>
    <w:p w14:paraId="39F804E8">
      <w:pPr>
        <w:spacing w:line="560" w:lineRule="exact"/>
        <w:ind w:firstLine="564" w:firstLineChars="200"/>
        <w:rPr>
          <w:rFonts w:hint="eastAsia" w:ascii="宋体" w:hAnsi="宋体" w:eastAsia="宋体" w:cs="宋体"/>
          <w:color w:val="auto"/>
          <w:spacing w:val="1"/>
          <w:sz w:val="28"/>
          <w:szCs w:val="28"/>
          <w:lang w:eastAsia="zh-CN"/>
        </w:rPr>
      </w:pPr>
    </w:p>
    <w:p w14:paraId="7AD658EB">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投标单位：（盖章）</w:t>
      </w:r>
    </w:p>
    <w:p w14:paraId="7CDB9581">
      <w:pPr>
        <w:spacing w:line="560" w:lineRule="exact"/>
        <w:ind w:firstLine="564" w:firstLineChars="200"/>
        <w:rPr>
          <w:rFonts w:hint="eastAsia" w:ascii="宋体" w:hAnsi="宋体" w:eastAsia="宋体" w:cs="宋体"/>
          <w:color w:val="auto"/>
          <w:spacing w:val="1"/>
          <w:sz w:val="28"/>
          <w:szCs w:val="28"/>
          <w:lang w:eastAsia="zh-CN"/>
        </w:rPr>
      </w:pPr>
    </w:p>
    <w:p w14:paraId="14B4AEE7">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法定代表人：（签字或盖章）</w:t>
      </w:r>
    </w:p>
    <w:p w14:paraId="2AED84FD">
      <w:pPr>
        <w:spacing w:line="560" w:lineRule="exact"/>
        <w:ind w:firstLine="564" w:firstLineChars="200"/>
        <w:rPr>
          <w:rFonts w:hint="eastAsia" w:ascii="宋体" w:hAnsi="宋体" w:eastAsia="宋体" w:cs="宋体"/>
          <w:color w:val="auto"/>
          <w:spacing w:val="1"/>
          <w:sz w:val="28"/>
          <w:szCs w:val="28"/>
          <w:lang w:eastAsia="zh-CN"/>
        </w:rPr>
      </w:pPr>
      <w:r>
        <w:rPr>
          <w:rFonts w:hint="eastAsia" w:ascii="宋体" w:hAnsi="宋体" w:eastAsia="宋体" w:cs="宋体"/>
          <w:color w:val="auto"/>
          <w:spacing w:val="1"/>
          <w:sz w:val="28"/>
          <w:szCs w:val="28"/>
          <w:lang w:eastAsia="zh-CN"/>
        </w:rPr>
        <w:t xml:space="preserve">                       </w:t>
      </w:r>
    </w:p>
    <w:p w14:paraId="312C1E40">
      <w:pPr>
        <w:spacing w:line="560" w:lineRule="exact"/>
        <w:ind w:firstLine="5640" w:firstLineChars="2000"/>
        <w:rPr>
          <w:rFonts w:ascii="宋体" w:hAnsi="宋体"/>
          <w:b/>
          <w:color w:val="auto"/>
          <w:sz w:val="32"/>
          <w:highlight w:val="white"/>
        </w:rPr>
      </w:pPr>
      <w:r>
        <w:rPr>
          <w:rFonts w:hint="eastAsia" w:ascii="宋体" w:hAnsi="宋体" w:eastAsia="宋体" w:cs="宋体"/>
          <w:color w:val="auto"/>
          <w:spacing w:val="1"/>
          <w:sz w:val="28"/>
          <w:szCs w:val="28"/>
          <w:lang w:eastAsia="zh-CN"/>
        </w:rPr>
        <w:t xml:space="preserve"> 日    期：年  月  日</w:t>
      </w:r>
    </w:p>
    <w:p w14:paraId="3F653EBF">
      <w:pPr>
        <w:pStyle w:val="3"/>
        <w:ind w:firstLine="887"/>
        <w:jc w:val="center"/>
        <w:rPr>
          <w:rFonts w:hint="eastAsia" w:ascii="宋体" w:hAnsi="宋体" w:eastAsia="宋体"/>
          <w:color w:val="auto"/>
          <w:spacing w:val="1"/>
          <w:sz w:val="44"/>
          <w:szCs w:val="44"/>
        </w:rPr>
      </w:pPr>
    </w:p>
    <w:p w14:paraId="6D35A9A7">
      <w:pPr>
        <w:pStyle w:val="3"/>
        <w:ind w:firstLine="887"/>
        <w:jc w:val="center"/>
        <w:rPr>
          <w:rFonts w:hint="eastAsia" w:ascii="宋体" w:hAnsi="宋体" w:eastAsia="宋体"/>
          <w:color w:val="auto"/>
          <w:spacing w:val="1"/>
          <w:sz w:val="44"/>
          <w:szCs w:val="44"/>
        </w:rPr>
      </w:pPr>
    </w:p>
    <w:p w14:paraId="120B850C">
      <w:pPr>
        <w:rPr>
          <w:rFonts w:hint="eastAsia" w:ascii="宋体" w:hAnsi="宋体" w:eastAsia="宋体"/>
          <w:spacing w:val="1"/>
          <w:sz w:val="44"/>
          <w:szCs w:val="44"/>
        </w:rPr>
      </w:pPr>
    </w:p>
    <w:p w14:paraId="30A18334">
      <w:pPr>
        <w:rPr>
          <w:rFonts w:hint="eastAsia" w:ascii="宋体" w:hAnsi="宋体" w:eastAsia="宋体"/>
          <w:spacing w:val="1"/>
          <w:sz w:val="44"/>
          <w:szCs w:val="44"/>
        </w:rPr>
      </w:pPr>
    </w:p>
    <w:p w14:paraId="05DFB833">
      <w:pPr>
        <w:rPr>
          <w:rFonts w:hint="eastAsia" w:ascii="宋体" w:hAnsi="宋体" w:eastAsia="宋体"/>
          <w:spacing w:val="1"/>
          <w:sz w:val="44"/>
          <w:szCs w:val="44"/>
        </w:rPr>
      </w:pPr>
    </w:p>
    <w:p w14:paraId="36A4AFAD">
      <w:pPr>
        <w:rPr>
          <w:rFonts w:hint="eastAsia" w:ascii="宋体" w:hAnsi="宋体" w:eastAsia="宋体"/>
          <w:spacing w:val="1"/>
          <w:sz w:val="44"/>
          <w:szCs w:val="44"/>
        </w:rPr>
      </w:pPr>
    </w:p>
    <w:p w14:paraId="64324F03">
      <w:pPr>
        <w:rPr>
          <w:rFonts w:hint="eastAsia" w:ascii="宋体" w:hAnsi="宋体" w:eastAsia="宋体"/>
          <w:spacing w:val="1"/>
          <w:sz w:val="44"/>
          <w:szCs w:val="44"/>
        </w:rPr>
      </w:pPr>
    </w:p>
    <w:p w14:paraId="01CBD8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7E72EF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r>
        <w:rPr>
          <w:rFonts w:hint="eastAsia" w:ascii="宋体" w:hAnsi="宋体" w:eastAsia="宋体" w:cs="宋体"/>
          <w:b/>
          <w:bCs/>
          <w:i w:val="0"/>
          <w:iCs w:val="0"/>
          <w:caps w:val="0"/>
          <w:color w:val="000000"/>
          <w:spacing w:val="0"/>
          <w:sz w:val="28"/>
          <w:szCs w:val="28"/>
          <w:shd w:val="clear" w:fill="FFFFFF"/>
          <w:lang w:val="en-US" w:eastAsia="zh-CN"/>
        </w:rPr>
        <w:t>附件二：</w:t>
      </w:r>
    </w:p>
    <w:p w14:paraId="247B92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718" w:firstLineChars="971"/>
        <w:textAlignment w:val="auto"/>
        <w:rPr>
          <w:rFonts w:hint="eastAsia" w:ascii="宋体" w:hAnsi="宋体" w:eastAsia="宋体" w:cs="宋体"/>
          <w:i w:val="0"/>
          <w:iCs w:val="0"/>
          <w:caps w:val="0"/>
          <w:color w:val="000000"/>
          <w:spacing w:val="0"/>
          <w:sz w:val="28"/>
          <w:szCs w:val="28"/>
          <w:shd w:val="clear" w:fill="FFFFFF"/>
        </w:rPr>
      </w:pPr>
    </w:p>
    <w:p w14:paraId="627989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718" w:firstLineChars="971"/>
        <w:jc w:val="both"/>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投标保证金凭证</w:t>
      </w:r>
    </w:p>
    <w:p w14:paraId="6AA22ED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jc w:val="center"/>
        <w:textAlignment w:val="auto"/>
        <w:rPr>
          <w:rFonts w:hint="eastAsia" w:ascii="宋体" w:hAnsi="宋体" w:eastAsia="宋体" w:cs="宋体"/>
          <w:i w:val="0"/>
          <w:iCs w:val="0"/>
          <w:caps w:val="0"/>
          <w:color w:val="000000"/>
          <w:spacing w:val="0"/>
          <w:sz w:val="28"/>
          <w:szCs w:val="28"/>
          <w:shd w:val="clear" w:fill="FFFFFF"/>
        </w:rPr>
      </w:pPr>
    </w:p>
    <w:p w14:paraId="4E0762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附：保证金凭证复印件或截图加盖投标人公章；</w:t>
      </w:r>
    </w:p>
    <w:p w14:paraId="2067ED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default" w:ascii="宋体" w:hAnsi="宋体" w:eastAsia="宋体" w:cs="宋体"/>
          <w:i w:val="0"/>
          <w:iCs w:val="0"/>
          <w:caps w:val="0"/>
          <w:color w:val="000000"/>
          <w:spacing w:val="0"/>
          <w:sz w:val="28"/>
          <w:szCs w:val="28"/>
          <w:shd w:val="clear" w:fill="FFFFFF"/>
          <w:lang w:val="en-US" w:eastAsia="zh-CN"/>
        </w:rPr>
      </w:pPr>
    </w:p>
    <w:p w14:paraId="132ACC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 </w:t>
      </w:r>
    </w:p>
    <w:p w14:paraId="6478DD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50A626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230942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5A0C0F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7F3ED4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741B9B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6D13ACF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717A3A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68892C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27F4C1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614DD8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64F053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6E879A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2100D3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496CB6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5AC1E9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7BA1D2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6B9CEA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2BDB5D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5785C7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p>
    <w:p w14:paraId="569AD2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spacing w:val="1"/>
          <w:sz w:val="44"/>
          <w:szCs w:val="44"/>
        </w:rPr>
      </w:pPr>
      <w:r>
        <w:rPr>
          <w:rFonts w:hint="eastAsia" w:ascii="宋体" w:hAnsi="宋体" w:eastAsia="宋体" w:cs="宋体"/>
          <w:b/>
          <w:bCs/>
          <w:i w:val="0"/>
          <w:iCs w:val="0"/>
          <w:caps w:val="0"/>
          <w:color w:val="000000"/>
          <w:spacing w:val="0"/>
          <w:sz w:val="28"/>
          <w:szCs w:val="28"/>
          <w:shd w:val="clear" w:fill="FFFFFF"/>
          <w:lang w:val="en-US" w:eastAsia="zh-CN"/>
        </w:rPr>
        <w:t>附件三：</w:t>
      </w:r>
    </w:p>
    <w:p w14:paraId="505D55C7">
      <w:pPr>
        <w:pStyle w:val="3"/>
        <w:ind w:firstLine="887"/>
        <w:jc w:val="center"/>
        <w:rPr>
          <w:rFonts w:ascii="宋体" w:hAnsi="宋体" w:eastAsia="宋体"/>
          <w:spacing w:val="1"/>
          <w:sz w:val="44"/>
          <w:szCs w:val="44"/>
        </w:rPr>
      </w:pPr>
      <w:r>
        <w:rPr>
          <w:rFonts w:hint="eastAsia" w:ascii="宋体" w:hAnsi="宋体" w:eastAsia="宋体"/>
          <w:spacing w:val="1"/>
          <w:sz w:val="44"/>
          <w:szCs w:val="44"/>
        </w:rPr>
        <w:t>信用承诺函（格式）</w:t>
      </w:r>
    </w:p>
    <w:p w14:paraId="0FB96DC2">
      <w:pPr>
        <w:spacing w:line="312" w:lineRule="auto"/>
      </w:pPr>
    </w:p>
    <w:p w14:paraId="2E8B5194">
      <w:pPr>
        <w:spacing w:line="560" w:lineRule="exact"/>
        <w:rPr>
          <w:rFonts w:ascii="仿宋" w:hAnsi="仿宋" w:eastAsia="仿宋" w:cs="仿宋"/>
          <w:sz w:val="24"/>
          <w:szCs w:val="24"/>
        </w:rPr>
      </w:pPr>
      <w:r>
        <w:rPr>
          <w:rFonts w:hint="eastAsia" w:ascii="仿宋" w:hAnsi="仿宋" w:eastAsia="仿宋" w:cs="仿宋"/>
          <w:sz w:val="24"/>
          <w:szCs w:val="24"/>
        </w:rPr>
        <w:t>致(采购人或采购代理机构):</w:t>
      </w:r>
    </w:p>
    <w:p w14:paraId="51C48207">
      <w:pPr>
        <w:spacing w:line="560" w:lineRule="exact"/>
        <w:rPr>
          <w:rFonts w:ascii="仿宋" w:hAnsi="仿宋" w:eastAsia="仿宋" w:cs="仿宋"/>
          <w:sz w:val="24"/>
          <w:szCs w:val="24"/>
        </w:rPr>
      </w:pPr>
      <w:r>
        <w:rPr>
          <w:rFonts w:hint="eastAsia" w:ascii="仿宋" w:hAnsi="仿宋" w:eastAsia="仿宋" w:cs="仿宋"/>
          <w:sz w:val="24"/>
          <w:szCs w:val="24"/>
        </w:rPr>
        <w:t>单位名称:</w:t>
      </w:r>
    </w:p>
    <w:p w14:paraId="50329959">
      <w:pPr>
        <w:spacing w:line="560" w:lineRule="exact"/>
        <w:rPr>
          <w:rFonts w:ascii="仿宋" w:hAnsi="仿宋" w:eastAsia="仿宋" w:cs="仿宋"/>
          <w:sz w:val="24"/>
          <w:szCs w:val="24"/>
        </w:rPr>
      </w:pPr>
      <w:r>
        <w:rPr>
          <w:rFonts w:hint="eastAsia" w:ascii="仿宋" w:hAnsi="仿宋" w:eastAsia="仿宋" w:cs="仿宋"/>
          <w:sz w:val="24"/>
          <w:szCs w:val="24"/>
        </w:rPr>
        <w:t>统一社会信用代码:</w:t>
      </w:r>
    </w:p>
    <w:p w14:paraId="301E951C">
      <w:pPr>
        <w:spacing w:line="560" w:lineRule="exact"/>
        <w:rPr>
          <w:rFonts w:ascii="仿宋" w:hAnsi="仿宋" w:eastAsia="仿宋" w:cs="仿宋"/>
          <w:sz w:val="24"/>
          <w:szCs w:val="24"/>
        </w:rPr>
      </w:pPr>
      <w:r>
        <w:rPr>
          <w:rFonts w:hint="eastAsia" w:ascii="仿宋" w:hAnsi="仿宋" w:eastAsia="仿宋" w:cs="仿宋"/>
          <w:sz w:val="24"/>
          <w:szCs w:val="24"/>
        </w:rPr>
        <w:t>法定代表人(负责人):</w:t>
      </w:r>
    </w:p>
    <w:p w14:paraId="1C6495DF">
      <w:pPr>
        <w:spacing w:line="560" w:lineRule="exact"/>
        <w:rPr>
          <w:rFonts w:ascii="仿宋" w:hAnsi="仿宋" w:eastAsia="仿宋" w:cs="仿宋"/>
          <w:sz w:val="24"/>
          <w:szCs w:val="24"/>
        </w:rPr>
      </w:pPr>
      <w:r>
        <w:rPr>
          <w:rFonts w:hint="eastAsia" w:ascii="仿宋" w:hAnsi="仿宋" w:eastAsia="仿宋" w:cs="仿宋"/>
          <w:sz w:val="24"/>
          <w:szCs w:val="24"/>
        </w:rPr>
        <w:t>联系地址和电话：</w:t>
      </w:r>
    </w:p>
    <w:p w14:paraId="00F1D12F">
      <w:pPr>
        <w:spacing w:line="560" w:lineRule="exact"/>
        <w:rPr>
          <w:rFonts w:ascii="仿宋" w:hAnsi="仿宋" w:eastAsia="仿宋" w:cs="仿宋"/>
          <w:sz w:val="24"/>
          <w:szCs w:val="24"/>
        </w:rPr>
      </w:pPr>
      <w:r>
        <w:rPr>
          <w:rFonts w:hint="eastAsia" w:ascii="仿宋" w:hAnsi="仿宋" w:eastAsia="仿宋" w:cs="仿宋"/>
          <w:sz w:val="24"/>
          <w:szCs w:val="24"/>
        </w:rPr>
        <w:t>我单位(本人)自愿参加本次活动。严格遵守《中华人民共和国政府采购法》及相关法律法规，坚守公开、公平、公正和诚实信用等原则，依法诚信经营，无条件遵守本次政府采购活动的各项规定。</w:t>
      </w:r>
    </w:p>
    <w:p w14:paraId="04BF8FFC">
      <w:pPr>
        <w:spacing w:line="560" w:lineRule="exact"/>
        <w:rPr>
          <w:rFonts w:ascii="仿宋" w:hAnsi="仿宋" w:eastAsia="仿宋" w:cs="仿宋"/>
          <w:sz w:val="24"/>
          <w:szCs w:val="24"/>
        </w:rPr>
      </w:pPr>
      <w:r>
        <w:rPr>
          <w:rFonts w:hint="eastAsia" w:ascii="仿宋" w:hAnsi="仿宋" w:eastAsia="仿宋" w:cs="仿宋"/>
          <w:sz w:val="24"/>
          <w:szCs w:val="24"/>
        </w:rPr>
        <w:t>我单位(本人)郑重承诺我单位(本人)符合《中华人民共和国政府采购法》第二十二条规定的条件：</w:t>
      </w:r>
    </w:p>
    <w:p w14:paraId="03B51C73">
      <w:pPr>
        <w:spacing w:line="560" w:lineRule="exact"/>
        <w:rPr>
          <w:rFonts w:ascii="仿宋" w:hAnsi="仿宋" w:eastAsia="仿宋" w:cs="仿宋"/>
          <w:sz w:val="24"/>
          <w:szCs w:val="24"/>
        </w:rPr>
      </w:pPr>
      <w:r>
        <w:rPr>
          <w:rFonts w:hint="eastAsia" w:ascii="仿宋" w:hAnsi="仿宋" w:eastAsia="仿宋" w:cs="仿宋"/>
          <w:sz w:val="24"/>
          <w:szCs w:val="24"/>
        </w:rPr>
        <w:t>( 一 )具有独立承担民事责任的能力；</w:t>
      </w:r>
    </w:p>
    <w:p w14:paraId="37159901">
      <w:pPr>
        <w:spacing w:line="560" w:lineRule="exact"/>
        <w:rPr>
          <w:rFonts w:ascii="仿宋" w:hAnsi="仿宋" w:eastAsia="仿宋" w:cs="仿宋"/>
          <w:sz w:val="24"/>
          <w:szCs w:val="24"/>
        </w:rPr>
      </w:pPr>
      <w:r>
        <w:rPr>
          <w:rFonts w:hint="eastAsia" w:ascii="仿宋" w:hAnsi="仿宋" w:eastAsia="仿宋" w:cs="仿宋"/>
          <w:sz w:val="24"/>
          <w:szCs w:val="24"/>
        </w:rPr>
        <w:t>( 二 )具有良好的商业信誉和健全的财务会计制度；</w:t>
      </w:r>
    </w:p>
    <w:p w14:paraId="40310824">
      <w:pPr>
        <w:spacing w:line="560" w:lineRule="exact"/>
        <w:rPr>
          <w:rFonts w:ascii="仿宋" w:hAnsi="仿宋" w:eastAsia="仿宋" w:cs="仿宋"/>
          <w:sz w:val="24"/>
          <w:szCs w:val="24"/>
        </w:rPr>
      </w:pPr>
      <w:r>
        <w:rPr>
          <w:rFonts w:hint="eastAsia" w:ascii="仿宋" w:hAnsi="仿宋" w:eastAsia="仿宋" w:cs="仿宋"/>
          <w:sz w:val="24"/>
          <w:szCs w:val="24"/>
        </w:rPr>
        <w:t>( 三 )具有履行合同所必需的设备和专业技术能力；</w:t>
      </w:r>
    </w:p>
    <w:p w14:paraId="1FDC8DEF">
      <w:pPr>
        <w:spacing w:line="560" w:lineRule="exact"/>
        <w:rPr>
          <w:rFonts w:ascii="仿宋" w:hAnsi="仿宋" w:eastAsia="仿宋" w:cs="仿宋"/>
          <w:sz w:val="24"/>
          <w:szCs w:val="24"/>
        </w:rPr>
      </w:pPr>
      <w:r>
        <w:rPr>
          <w:rFonts w:hint="eastAsia" w:ascii="仿宋" w:hAnsi="仿宋" w:eastAsia="仿宋" w:cs="仿宋"/>
          <w:sz w:val="24"/>
          <w:szCs w:val="24"/>
        </w:rPr>
        <w:t>( 四 )有依法缴纳税收和社会保障资金的良好记录；</w:t>
      </w:r>
    </w:p>
    <w:p w14:paraId="52C354F1">
      <w:pPr>
        <w:spacing w:line="560" w:lineRule="exact"/>
        <w:rPr>
          <w:rFonts w:ascii="仿宋" w:hAnsi="仿宋" w:eastAsia="仿宋" w:cs="仿宋"/>
          <w:sz w:val="24"/>
          <w:szCs w:val="24"/>
        </w:rPr>
      </w:pPr>
      <w:r>
        <w:rPr>
          <w:rFonts w:hint="eastAsia" w:ascii="仿宋" w:hAnsi="仿宋" w:eastAsia="仿宋" w:cs="仿宋"/>
          <w:sz w:val="24"/>
          <w:szCs w:val="24"/>
        </w:rPr>
        <w:t>( 五 ) 参加政府采购活动前三年内，在经营活动中没有重大违法记录；</w:t>
      </w:r>
    </w:p>
    <w:p w14:paraId="1255D956">
      <w:pPr>
        <w:spacing w:line="560" w:lineRule="exact"/>
        <w:rPr>
          <w:rFonts w:ascii="仿宋" w:hAnsi="仿宋" w:eastAsia="仿宋" w:cs="仿宋"/>
          <w:sz w:val="24"/>
          <w:szCs w:val="24"/>
        </w:rPr>
      </w:pPr>
      <w:r>
        <w:rPr>
          <w:rFonts w:hint="eastAsia" w:ascii="仿宋" w:hAnsi="仿宋" w:eastAsia="仿宋" w:cs="仿宋"/>
          <w:sz w:val="24"/>
          <w:szCs w:val="24"/>
        </w:rPr>
        <w:t>( 六 )符合法律、行</w:t>
      </w:r>
      <w:r>
        <w:rPr>
          <w:rFonts w:hint="eastAsia" w:ascii="仿宋" w:hAnsi="仿宋" w:eastAsia="仿宋" w:cs="仿宋"/>
          <w:sz w:val="24"/>
          <w:szCs w:val="24"/>
          <w:lang w:val="en-US" w:eastAsia="zh-CN"/>
        </w:rPr>
        <w:t>政</w:t>
      </w:r>
      <w:r>
        <w:rPr>
          <w:rFonts w:hint="eastAsia" w:ascii="仿宋" w:hAnsi="仿宋" w:eastAsia="仿宋" w:cs="仿宋"/>
          <w:sz w:val="24"/>
          <w:szCs w:val="24"/>
        </w:rPr>
        <w:t>法规规定的其他条件。</w:t>
      </w:r>
    </w:p>
    <w:p w14:paraId="3F24611D">
      <w:pPr>
        <w:spacing w:line="560" w:lineRule="exact"/>
        <w:rPr>
          <w:rFonts w:ascii="仿宋" w:hAnsi="仿宋" w:eastAsia="仿宋" w:cs="仿宋"/>
          <w:sz w:val="24"/>
          <w:szCs w:val="24"/>
        </w:rPr>
      </w:pPr>
      <w:r>
        <w:rPr>
          <w:rFonts w:hint="eastAsia" w:ascii="仿宋" w:hAnsi="仿宋" w:eastAsia="仿宋" w:cs="仿宋"/>
          <w:sz w:val="24"/>
          <w:szCs w:val="24"/>
        </w:rPr>
        <w:t>未被列入严重失信主体名单，失信被执行人、税收违法黑名单、政府采购严重违法失信行为记录名单，未曾作出虚假承诺。</w:t>
      </w:r>
    </w:p>
    <w:p w14:paraId="69ED9A7E">
      <w:pPr>
        <w:spacing w:line="560" w:lineRule="exact"/>
        <w:rPr>
          <w:rFonts w:ascii="仿宋" w:hAnsi="仿宋" w:eastAsia="仿宋" w:cs="仿宋"/>
          <w:sz w:val="24"/>
          <w:szCs w:val="24"/>
        </w:rPr>
      </w:pPr>
      <w:r>
        <w:rPr>
          <w:rFonts w:hint="eastAsia" w:ascii="仿宋" w:hAnsi="仿宋" w:eastAsia="仿宋" w:cs="仿宋"/>
          <w:sz w:val="24"/>
          <w:szCs w:val="24"/>
        </w:rPr>
        <w:t>我单位(本人)对上述承诺事项的真实性、合法性及有效性负责。并已知晓如所做信用承诺不实、不尽，可能涉嫌《中华人民共和国政府采购法》第七十七条第一款第(一)项“提供虚假材料谋取中标成交”的违法行为。经调查核实的，将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以及第七十九条：“ …… 给他人造成损失的，依照有关民事法律规定承担民事责任。”进行处理。</w:t>
      </w:r>
    </w:p>
    <w:p w14:paraId="3ECCF5E6">
      <w:pPr>
        <w:spacing w:line="560" w:lineRule="exact"/>
        <w:rPr>
          <w:rFonts w:ascii="仿宋" w:hAnsi="仿宋" w:eastAsia="仿宋" w:cs="仿宋"/>
          <w:sz w:val="24"/>
          <w:szCs w:val="24"/>
        </w:rPr>
      </w:pPr>
      <w:r>
        <w:rPr>
          <w:rFonts w:hint="eastAsia" w:ascii="仿宋" w:hAnsi="仿宋" w:eastAsia="仿宋" w:cs="仿宋"/>
          <w:sz w:val="24"/>
          <w:szCs w:val="24"/>
        </w:rPr>
        <w:t>供应商名称(盖章):</w:t>
      </w:r>
    </w:p>
    <w:p w14:paraId="56D699E3">
      <w:pPr>
        <w:spacing w:line="560" w:lineRule="exact"/>
        <w:rPr>
          <w:rFonts w:ascii="仿宋" w:hAnsi="仿宋" w:eastAsia="仿宋" w:cs="仿宋"/>
          <w:sz w:val="24"/>
          <w:szCs w:val="24"/>
        </w:rPr>
      </w:pPr>
      <w:r>
        <w:rPr>
          <w:rFonts w:hint="eastAsia" w:ascii="仿宋" w:hAnsi="仿宋" w:eastAsia="仿宋" w:cs="仿宋"/>
          <w:sz w:val="24"/>
          <w:szCs w:val="24"/>
        </w:rPr>
        <w:t>法定代表人、负责人、自然人或授权代表(签字):</w:t>
      </w:r>
    </w:p>
    <w:p w14:paraId="765D379B">
      <w:pPr>
        <w:spacing w:line="560" w:lineRule="exact"/>
        <w:rPr>
          <w:rFonts w:ascii="仿宋" w:hAnsi="仿宋" w:eastAsia="仿宋" w:cs="仿宋"/>
          <w:sz w:val="24"/>
          <w:szCs w:val="24"/>
        </w:rPr>
      </w:pPr>
      <w:r>
        <w:rPr>
          <w:rFonts w:hint="eastAsia" w:ascii="仿宋" w:hAnsi="仿宋" w:eastAsia="仿宋" w:cs="仿宋"/>
          <w:sz w:val="24"/>
          <w:szCs w:val="24"/>
        </w:rPr>
        <w:t>日期：   年    月    日</w:t>
      </w: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64481">
    <w:pPr>
      <w:pStyle w:val="6"/>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5B963B7">
                <w:pPr>
                  <w:pStyle w:val="6"/>
                </w:pPr>
                <w:r>
                  <w:fldChar w:fldCharType="begin"/>
                </w:r>
                <w:r>
                  <w:instrText xml:space="preserve"> PAGE  \* MERGEFORMAT </w:instrText>
                </w:r>
                <w:r>
                  <w:fldChar w:fldCharType="separate"/>
                </w:r>
                <w:r>
                  <w:t>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9726C"/>
    <w:multiLevelType w:val="singleLevel"/>
    <w:tmpl w:val="83F9726C"/>
    <w:lvl w:ilvl="0" w:tentative="0">
      <w:start w:val="8"/>
      <w:numFmt w:val="decimal"/>
      <w:lvlText w:val="%1."/>
      <w:lvlJc w:val="left"/>
      <w:pPr>
        <w:tabs>
          <w:tab w:val="left" w:pos="312"/>
        </w:tabs>
      </w:pPr>
    </w:lvl>
  </w:abstractNum>
  <w:abstractNum w:abstractNumId="1">
    <w:nsid w:val="AE365542"/>
    <w:multiLevelType w:val="singleLevel"/>
    <w:tmpl w:val="AE365542"/>
    <w:lvl w:ilvl="0" w:tentative="0">
      <w:start w:val="4"/>
      <w:numFmt w:val="decimal"/>
      <w:lvlText w:val="%1."/>
      <w:lvlJc w:val="left"/>
      <w:pPr>
        <w:tabs>
          <w:tab w:val="left" w:pos="312"/>
        </w:tabs>
      </w:pPr>
    </w:lvl>
  </w:abstractNum>
  <w:abstractNum w:abstractNumId="2">
    <w:nsid w:val="CDF24531"/>
    <w:multiLevelType w:val="singleLevel"/>
    <w:tmpl w:val="CDF24531"/>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EzOWE1ODgzNzQyZGI5ZmE4NDZiMWQzNjUwOTU3NzUifQ=="/>
  </w:docVars>
  <w:rsids>
    <w:rsidRoot w:val="00DB2251"/>
    <w:rsid w:val="00100CD9"/>
    <w:rsid w:val="00143EEC"/>
    <w:rsid w:val="001F4509"/>
    <w:rsid w:val="00394E39"/>
    <w:rsid w:val="004A3635"/>
    <w:rsid w:val="00531EA8"/>
    <w:rsid w:val="0054637F"/>
    <w:rsid w:val="00580801"/>
    <w:rsid w:val="00661E4E"/>
    <w:rsid w:val="00696B04"/>
    <w:rsid w:val="006E38C7"/>
    <w:rsid w:val="00704A4F"/>
    <w:rsid w:val="00756A88"/>
    <w:rsid w:val="00831CF3"/>
    <w:rsid w:val="00967529"/>
    <w:rsid w:val="00974A89"/>
    <w:rsid w:val="009D5745"/>
    <w:rsid w:val="00A20B60"/>
    <w:rsid w:val="00A946DB"/>
    <w:rsid w:val="00AB40B3"/>
    <w:rsid w:val="00B412B1"/>
    <w:rsid w:val="00B77AF2"/>
    <w:rsid w:val="00BA530C"/>
    <w:rsid w:val="00BA69B1"/>
    <w:rsid w:val="00BF5BAC"/>
    <w:rsid w:val="00C217EA"/>
    <w:rsid w:val="00C21896"/>
    <w:rsid w:val="00C23FA9"/>
    <w:rsid w:val="00C30B5E"/>
    <w:rsid w:val="00C65231"/>
    <w:rsid w:val="00C96E2B"/>
    <w:rsid w:val="00CA2DCA"/>
    <w:rsid w:val="00DB2251"/>
    <w:rsid w:val="00DB4E17"/>
    <w:rsid w:val="00DC322B"/>
    <w:rsid w:val="00E323E3"/>
    <w:rsid w:val="00E444BE"/>
    <w:rsid w:val="00E7132C"/>
    <w:rsid w:val="00FE5808"/>
    <w:rsid w:val="02353A89"/>
    <w:rsid w:val="03440EC2"/>
    <w:rsid w:val="037B7268"/>
    <w:rsid w:val="04A201E7"/>
    <w:rsid w:val="04FD5548"/>
    <w:rsid w:val="05DB36AB"/>
    <w:rsid w:val="0A4B76F2"/>
    <w:rsid w:val="0BD41D11"/>
    <w:rsid w:val="0E211365"/>
    <w:rsid w:val="0F02074E"/>
    <w:rsid w:val="0F2B249C"/>
    <w:rsid w:val="103406D9"/>
    <w:rsid w:val="125F68E4"/>
    <w:rsid w:val="14351510"/>
    <w:rsid w:val="15397939"/>
    <w:rsid w:val="16161BDF"/>
    <w:rsid w:val="165D2AC8"/>
    <w:rsid w:val="182643EE"/>
    <w:rsid w:val="194235E6"/>
    <w:rsid w:val="198F56C7"/>
    <w:rsid w:val="1A693E78"/>
    <w:rsid w:val="1B232B6B"/>
    <w:rsid w:val="1F2655FA"/>
    <w:rsid w:val="1F3A2287"/>
    <w:rsid w:val="1F8A4417"/>
    <w:rsid w:val="20446BFF"/>
    <w:rsid w:val="213A42DE"/>
    <w:rsid w:val="21AD4F92"/>
    <w:rsid w:val="233F7DE1"/>
    <w:rsid w:val="240B2F3F"/>
    <w:rsid w:val="250205E2"/>
    <w:rsid w:val="256515D4"/>
    <w:rsid w:val="27653C19"/>
    <w:rsid w:val="2946141E"/>
    <w:rsid w:val="2B202E89"/>
    <w:rsid w:val="2B773C5E"/>
    <w:rsid w:val="2E284C7E"/>
    <w:rsid w:val="2F8A08CC"/>
    <w:rsid w:val="30070893"/>
    <w:rsid w:val="30FC799B"/>
    <w:rsid w:val="32D47840"/>
    <w:rsid w:val="33106508"/>
    <w:rsid w:val="356351AD"/>
    <w:rsid w:val="36EF52AD"/>
    <w:rsid w:val="38AA1DD4"/>
    <w:rsid w:val="39DA66B4"/>
    <w:rsid w:val="39E10B6C"/>
    <w:rsid w:val="3A2B22D6"/>
    <w:rsid w:val="3A6425CD"/>
    <w:rsid w:val="3B936B4F"/>
    <w:rsid w:val="3CDB2766"/>
    <w:rsid w:val="3EA477D4"/>
    <w:rsid w:val="3FD01A40"/>
    <w:rsid w:val="401F30A7"/>
    <w:rsid w:val="40A06C08"/>
    <w:rsid w:val="414F1E46"/>
    <w:rsid w:val="41827BD7"/>
    <w:rsid w:val="42A32246"/>
    <w:rsid w:val="42F360E7"/>
    <w:rsid w:val="4379487C"/>
    <w:rsid w:val="44B232FF"/>
    <w:rsid w:val="45740779"/>
    <w:rsid w:val="45B41183"/>
    <w:rsid w:val="46573978"/>
    <w:rsid w:val="46EC10F4"/>
    <w:rsid w:val="48635707"/>
    <w:rsid w:val="488E0DCA"/>
    <w:rsid w:val="489F0DA6"/>
    <w:rsid w:val="48A77B3C"/>
    <w:rsid w:val="49950C2D"/>
    <w:rsid w:val="4A0027BD"/>
    <w:rsid w:val="4B4D6D1A"/>
    <w:rsid w:val="4C851103"/>
    <w:rsid w:val="4DA448C1"/>
    <w:rsid w:val="4E964534"/>
    <w:rsid w:val="4EFA3F89"/>
    <w:rsid w:val="4F6C34E7"/>
    <w:rsid w:val="4FAB400F"/>
    <w:rsid w:val="4FAC0994"/>
    <w:rsid w:val="50357D7D"/>
    <w:rsid w:val="51A90035"/>
    <w:rsid w:val="52FA72C0"/>
    <w:rsid w:val="53B84F4D"/>
    <w:rsid w:val="53EC07F7"/>
    <w:rsid w:val="53ED879E"/>
    <w:rsid w:val="54501629"/>
    <w:rsid w:val="54843081"/>
    <w:rsid w:val="54C449A1"/>
    <w:rsid w:val="55F935FB"/>
    <w:rsid w:val="563518BD"/>
    <w:rsid w:val="566969D2"/>
    <w:rsid w:val="57390153"/>
    <w:rsid w:val="58900EE0"/>
    <w:rsid w:val="594828CF"/>
    <w:rsid w:val="598F6750"/>
    <w:rsid w:val="5B590DC3"/>
    <w:rsid w:val="5C870571"/>
    <w:rsid w:val="5D550EDB"/>
    <w:rsid w:val="5E7C1CD5"/>
    <w:rsid w:val="5F507F6E"/>
    <w:rsid w:val="600A2FD4"/>
    <w:rsid w:val="610D0629"/>
    <w:rsid w:val="612F4D95"/>
    <w:rsid w:val="613A550F"/>
    <w:rsid w:val="61686204"/>
    <w:rsid w:val="61733222"/>
    <w:rsid w:val="62414E60"/>
    <w:rsid w:val="645867E8"/>
    <w:rsid w:val="64773463"/>
    <w:rsid w:val="64FB3541"/>
    <w:rsid w:val="65F8742B"/>
    <w:rsid w:val="676A73AE"/>
    <w:rsid w:val="679D472E"/>
    <w:rsid w:val="68144385"/>
    <w:rsid w:val="693D38D6"/>
    <w:rsid w:val="69422470"/>
    <w:rsid w:val="6D24486A"/>
    <w:rsid w:val="6EE86439"/>
    <w:rsid w:val="6F7B35A7"/>
    <w:rsid w:val="708F398D"/>
    <w:rsid w:val="70F322CE"/>
    <w:rsid w:val="725D4DA2"/>
    <w:rsid w:val="72D274F1"/>
    <w:rsid w:val="7308176C"/>
    <w:rsid w:val="73126CED"/>
    <w:rsid w:val="74A52236"/>
    <w:rsid w:val="74F95E9A"/>
    <w:rsid w:val="760F1120"/>
    <w:rsid w:val="7664783D"/>
    <w:rsid w:val="777174A7"/>
    <w:rsid w:val="78174088"/>
    <w:rsid w:val="7B6704C5"/>
    <w:rsid w:val="7C4064B1"/>
    <w:rsid w:val="7FF54CAF"/>
    <w:rsid w:val="CAF604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4"/>
    <w:basedOn w:val="1"/>
    <w:next w:val="1"/>
    <w:qFormat/>
    <w:uiPriority w:val="9"/>
    <w:pPr>
      <w:keepNext/>
      <w:keepLines/>
      <w:spacing w:line="240" w:lineRule="atLeast"/>
      <w:ind w:firstLine="200" w:firstLineChars="200"/>
      <w:outlineLvl w:val="3"/>
    </w:pPr>
    <w:rPr>
      <w:rFonts w:ascii="Cambria" w:hAnsi="Cambria"/>
      <w:b/>
      <w:bCs/>
      <w:kern w:val="0"/>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semiHidden/>
    <w:qFormat/>
    <w:uiPriority w:val="0"/>
    <w:rPr>
      <w:rFonts w:ascii="宋体" w:hAnsi="宋体" w:eastAsia="宋体"/>
      <w:sz w:val="24"/>
      <w:szCs w:val="24"/>
      <w:lang w:eastAsia="en-US"/>
    </w:rPr>
  </w:style>
  <w:style w:type="paragraph" w:styleId="5">
    <w:name w:val="Body Text First Indent"/>
    <w:basedOn w:val="4"/>
    <w:qFormat/>
    <w:uiPriority w:val="0"/>
    <w:pPr>
      <w:ind w:firstLine="420" w:firstLineChars="100"/>
    </w:pPr>
  </w:style>
  <w:style w:type="paragraph" w:styleId="6">
    <w:name w:val="footer"/>
    <w:basedOn w:val="1"/>
    <w:link w:val="15"/>
    <w:autoRedefine/>
    <w:qFormat/>
    <w:uiPriority w:val="0"/>
    <w:pPr>
      <w:tabs>
        <w:tab w:val="center" w:pos="4153"/>
        <w:tab w:val="right" w:pos="8306"/>
      </w:tabs>
      <w:snapToGrid w:val="0"/>
      <w:jc w:val="left"/>
    </w:pPr>
    <w:rPr>
      <w:sz w:val="18"/>
      <w:szCs w:val="18"/>
    </w:rPr>
  </w:style>
  <w:style w:type="paragraph" w:styleId="7">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eastAsia="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autoRedefine/>
    <w:qFormat/>
    <w:uiPriority w:val="0"/>
    <w:rPr>
      <w:color w:val="0000FF"/>
      <w:u w:val="single"/>
    </w:rPr>
  </w:style>
  <w:style w:type="character" w:customStyle="1" w:styleId="14">
    <w:name w:val="页眉 Char"/>
    <w:basedOn w:val="11"/>
    <w:link w:val="7"/>
    <w:autoRedefine/>
    <w:qFormat/>
    <w:uiPriority w:val="0"/>
    <w:rPr>
      <w:rFonts w:ascii="等线" w:hAnsi="等线" w:eastAsia="等线" w:cs="宋体"/>
      <w:kern w:val="2"/>
      <w:sz w:val="18"/>
      <w:szCs w:val="18"/>
    </w:rPr>
  </w:style>
  <w:style w:type="character" w:customStyle="1" w:styleId="15">
    <w:name w:val="页脚 Char"/>
    <w:basedOn w:val="11"/>
    <w:link w:val="6"/>
    <w:autoRedefine/>
    <w:qFormat/>
    <w:uiPriority w:val="0"/>
    <w:rPr>
      <w:rFonts w:ascii="等线" w:hAnsi="等线" w:eastAsia="等线" w:cs="宋体"/>
      <w:kern w:val="2"/>
      <w:sz w:val="18"/>
      <w:szCs w:val="18"/>
    </w:rPr>
  </w:style>
  <w:style w:type="paragraph" w:customStyle="1" w:styleId="16">
    <w:name w:val="Table Text"/>
    <w:basedOn w:val="1"/>
    <w:semiHidden/>
    <w:qFormat/>
    <w:uiPriority w:val="0"/>
    <w:rPr>
      <w:rFonts w:ascii="宋体" w:hAnsi="宋体" w:eastAsia="宋体"/>
      <w:sz w:val="31"/>
      <w:szCs w:val="31"/>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10811</Words>
  <Characters>11237</Characters>
  <Lines>68</Lines>
  <Paragraphs>19</Paragraphs>
  <TotalTime>5</TotalTime>
  <ScaleCrop>false</ScaleCrop>
  <LinksUpToDate>false</LinksUpToDate>
  <CharactersWithSpaces>11356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2024-01-08T17:45:00Z</dcterms:created>
  <dc:creator>杜 欣蔚</dc:creator>
  <cp:lastModifiedBy>是橙子呀</cp:lastModifiedBy>
  <cp:lastPrinted>2024-03-06T14:53:00Z</cp:lastPrinted>
  <dcterms:modified xsi:type="dcterms:W3CDTF">2026-08-19T09:18:55Z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CC78FECE622229BB5C32856A36002BC3_43</vt:lpwstr>
  </property>
  <property fmtid="{D5CDD505-2E9C-101B-9397-08002B2CF9AE}" pid="3" name="KSOProductBuildVer">
    <vt:lpwstr>2052-12.1.0.28043</vt:lpwstr>
  </property>
  <property fmtid="{D5CDD505-2E9C-101B-9397-08002B2CF9AE}" pid="4" name="KSOTemplateDocerSaveRecord">
    <vt:lpwstr>eyJoZGlkIjoiNjRmM2QzODg0Zjk3NjlkZmQxMTYxMzg4NDIwMmYzYzIiLCJ1c2VySWQiOiIxMjYzNDM2NjgwIn0=</vt:lpwstr>
  </property>
</Properties>
</file>